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6CE" w:rsidRPr="005B16CE" w:rsidRDefault="005B16CE" w:rsidP="005B16CE">
      <w:pPr>
        <w:pBdr>
          <w:bottom w:val="single" w:sz="6" w:space="1" w:color="auto"/>
        </w:pBdr>
        <w:spacing w:after="0" w:line="240" w:lineRule="auto"/>
        <w:jc w:val="both"/>
        <w:rPr>
          <w:rFonts w:ascii="Arial" w:eastAsia="Times New Roman" w:hAnsi="Arial" w:cs="Arial"/>
          <w:vanish/>
          <w:sz w:val="16"/>
          <w:szCs w:val="16"/>
          <w:lang w:eastAsia="es-MX"/>
        </w:rPr>
      </w:pPr>
      <w:r w:rsidRPr="005B16CE">
        <w:rPr>
          <w:rFonts w:ascii="Arial" w:eastAsia="Times New Roman" w:hAnsi="Arial" w:cs="Arial"/>
          <w:vanish/>
          <w:sz w:val="16"/>
          <w:szCs w:val="16"/>
          <w:lang w:eastAsia="es-MX"/>
        </w:rPr>
        <w:t>Principio del formulario</w:t>
      </w:r>
    </w:p>
    <w:p w:rsidR="005B16CE" w:rsidRDefault="005B16CE" w:rsidP="005B16CE">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r w:rsidRPr="005B16CE">
        <w:rPr>
          <w:rFonts w:ascii="Times New Roman" w:eastAsia="Times New Roman" w:hAnsi="Times New Roman" w:cs="Times New Roman"/>
          <w:b/>
          <w:bCs/>
          <w:kern w:val="36"/>
          <w:sz w:val="48"/>
          <w:szCs w:val="48"/>
          <w:lang w:eastAsia="es-MX"/>
        </w:rPr>
        <w:t>C081 - Convenio sobre la inspección del trabajo, 1947 (núm. 81)</w:t>
      </w:r>
    </w:p>
    <w:p w:rsidR="005B16CE" w:rsidRPr="005B16CE" w:rsidRDefault="005B16CE" w:rsidP="005B16CE">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5B16CE">
        <w:rPr>
          <w:rFonts w:ascii="Times New Roman" w:eastAsia="Times New Roman" w:hAnsi="Times New Roman" w:cs="Times New Roman"/>
          <w:b/>
          <w:bCs/>
          <w:sz w:val="36"/>
          <w:szCs w:val="36"/>
          <w:lang w:eastAsia="es-MX"/>
        </w:rPr>
        <w:t xml:space="preserve">Preámbulo </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La Conferencia General de la Organización Internacional del Trabajo:</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Convocada en Ginebra por el Consejo de Administración de la Oficina Internacional del Trabajo, y congregada en dicha ciudad el 19 junio 1947 en su trigésima reunión;</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Después de haber decidido adoptar diversas proposiciones relativas a la organización de la inspección del trabajo en la industria y el comercio, cuestión que constituye el cuarto punto del orden del día de la reunión, y</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Después de haber decidido que dichas proposiciones revistan la forma de un convenio internacional,</w:t>
      </w:r>
      <w:r>
        <w:rPr>
          <w:rFonts w:ascii="Times New Roman" w:eastAsia="Times New Roman" w:hAnsi="Times New Roman" w:cs="Times New Roman"/>
          <w:sz w:val="24"/>
          <w:szCs w:val="24"/>
          <w:lang w:eastAsia="es-MX"/>
        </w:rPr>
        <w:t xml:space="preserve"> </w:t>
      </w:r>
      <w:r w:rsidRPr="005B16CE">
        <w:rPr>
          <w:rFonts w:ascii="Times New Roman" w:eastAsia="Times New Roman" w:hAnsi="Times New Roman" w:cs="Times New Roman"/>
          <w:sz w:val="24"/>
          <w:szCs w:val="24"/>
          <w:lang w:eastAsia="es-MX"/>
        </w:rPr>
        <w:t>adopta, con fecha once de julio de mil novecientos cuarenta y siete, el siguiente Convenio, que podrá ser citado como el Convenio sobre la inspección del trabajo, 1947:</w:t>
      </w:r>
    </w:p>
    <w:p w:rsidR="005B16CE" w:rsidRPr="005B16CE" w:rsidRDefault="005B16CE" w:rsidP="005B16CE">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5B16CE">
        <w:rPr>
          <w:rFonts w:ascii="Times New Roman" w:eastAsia="Times New Roman" w:hAnsi="Times New Roman" w:cs="Times New Roman"/>
          <w:b/>
          <w:bCs/>
          <w:sz w:val="36"/>
          <w:szCs w:val="36"/>
          <w:lang w:eastAsia="es-MX"/>
        </w:rPr>
        <w:t>Parte I. Inspección del Trabajo en la Industria</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0" w:name="A1"/>
      <w:bookmarkEnd w:id="0"/>
      <w:r w:rsidRPr="005B16CE">
        <w:rPr>
          <w:rFonts w:ascii="Times New Roman" w:eastAsia="Times New Roman" w:hAnsi="Times New Roman" w:cs="Times New Roman"/>
          <w:b/>
          <w:bCs/>
          <w:sz w:val="20"/>
          <w:szCs w:val="20"/>
          <w:lang w:eastAsia="es-MX"/>
        </w:rPr>
        <w:t>Artículo 1</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Todo Miembro de la Organización Internacional del Trabajo para el que esté en vigor el presente Convenio deberá mantener un sistema de inspección del trabajo en los establecimientos industriales.</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 w:name="A2"/>
      <w:bookmarkEnd w:id="1"/>
      <w:r w:rsidRPr="005B16CE">
        <w:rPr>
          <w:rFonts w:ascii="Times New Roman" w:eastAsia="Times New Roman" w:hAnsi="Times New Roman" w:cs="Times New Roman"/>
          <w:b/>
          <w:bCs/>
          <w:sz w:val="20"/>
          <w:szCs w:val="20"/>
          <w:lang w:eastAsia="es-MX"/>
        </w:rPr>
        <w:t>Artículo 2</w:t>
      </w:r>
    </w:p>
    <w:p w:rsidR="005B16CE" w:rsidRPr="005B16CE" w:rsidRDefault="005B16CE" w:rsidP="005B16C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 w:name="A2P1"/>
      <w:bookmarkEnd w:id="2"/>
      <w:r w:rsidRPr="005B16CE">
        <w:rPr>
          <w:rFonts w:ascii="Times New Roman" w:eastAsia="Times New Roman" w:hAnsi="Times New Roman" w:cs="Times New Roman"/>
          <w:sz w:val="24"/>
          <w:szCs w:val="24"/>
          <w:lang w:eastAsia="es-MX"/>
        </w:rPr>
        <w:t>1. El sistema de inspección del trabajo en los establecimientos industriales se aplicará a todos los establecimientos a cuyo respecto los inspectores del trabajo estén encargados de velar por el cumplimiento de las disposiciones legales relativas a las condiciones de trabajo y a la protección de los trabajadores en el ejercicio de su profesión.</w:t>
      </w:r>
    </w:p>
    <w:p w:rsidR="005B16CE" w:rsidRPr="005B16CE" w:rsidRDefault="005B16CE" w:rsidP="005B16C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 w:name="A2P2"/>
      <w:bookmarkEnd w:id="3"/>
      <w:r w:rsidRPr="005B16CE">
        <w:rPr>
          <w:rFonts w:ascii="Times New Roman" w:eastAsia="Times New Roman" w:hAnsi="Times New Roman" w:cs="Times New Roman"/>
          <w:sz w:val="24"/>
          <w:szCs w:val="24"/>
          <w:lang w:eastAsia="es-MX"/>
        </w:rPr>
        <w:t>2. La legislación nacional podrá exceptuar de la aplicación del presente Convenio a las empresas mineras y de transporte, o a partes de dichas empresas.</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4" w:name="A3"/>
      <w:bookmarkEnd w:id="4"/>
      <w:r w:rsidRPr="005B16CE">
        <w:rPr>
          <w:rFonts w:ascii="Times New Roman" w:eastAsia="Times New Roman" w:hAnsi="Times New Roman" w:cs="Times New Roman"/>
          <w:b/>
          <w:bCs/>
          <w:sz w:val="20"/>
          <w:szCs w:val="20"/>
          <w:lang w:eastAsia="es-MX"/>
        </w:rPr>
        <w:t>Artículo 3</w:t>
      </w:r>
    </w:p>
    <w:p w:rsidR="005B16CE" w:rsidRPr="005B16CE" w:rsidRDefault="005B16CE" w:rsidP="005B16C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 w:name="A3P1"/>
      <w:bookmarkEnd w:id="5"/>
      <w:r w:rsidRPr="005B16CE">
        <w:rPr>
          <w:rFonts w:ascii="Times New Roman" w:eastAsia="Times New Roman" w:hAnsi="Times New Roman" w:cs="Times New Roman"/>
          <w:sz w:val="24"/>
          <w:szCs w:val="24"/>
          <w:lang w:eastAsia="es-MX"/>
        </w:rPr>
        <w:t xml:space="preserve">1. El sistema de inspección estará encargado de: </w:t>
      </w:r>
    </w:p>
    <w:p w:rsidR="005B16CE" w:rsidRPr="005B16CE" w:rsidRDefault="005B16CE" w:rsidP="005B16C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(a) velar por el cumplimiento de las disposiciones legales relativas a las condiciones de trabajo y a la protección de los trabajadores en el ejercicio de su profesión, tales como las disposiciones sobre horas de trabajo, salarios, seguridad, higiene y bienestar, empleo de menores y demás disposiciones afines, en la medida en que los inspectores del trabajo estén encargados de velar por el cumplimiento de dichas disposiciones;</w:t>
      </w:r>
    </w:p>
    <w:p w:rsidR="005B16CE" w:rsidRPr="005B16CE" w:rsidRDefault="005B16CE" w:rsidP="005B16C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(b) facilitar información técnica y asesorar a los empleadores y a los trabajadores sobre la manera más efectiva de cumplir las disposiciones legales;</w:t>
      </w:r>
    </w:p>
    <w:p w:rsidR="005B16CE" w:rsidRPr="005B16CE" w:rsidRDefault="005B16CE" w:rsidP="005B16CE">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lastRenderedPageBreak/>
        <w:t>(c) poner en conocimiento de la autoridad competente las deficiencias o los abusos que no estén específicamente cubiertos por las disposiciones legales existentes.</w:t>
      </w:r>
    </w:p>
    <w:p w:rsidR="005B16CE" w:rsidRPr="005B16CE" w:rsidRDefault="005B16CE" w:rsidP="005B16C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6" w:name="A3P2"/>
      <w:bookmarkEnd w:id="6"/>
      <w:r w:rsidRPr="005B16CE">
        <w:rPr>
          <w:rFonts w:ascii="Times New Roman" w:eastAsia="Times New Roman" w:hAnsi="Times New Roman" w:cs="Times New Roman"/>
          <w:sz w:val="24"/>
          <w:szCs w:val="24"/>
          <w:lang w:eastAsia="es-MX"/>
        </w:rPr>
        <w:t>2. Ninguna otra función que se encomiende a los inspectores del trabajo deberá entorpecer el cumplimiento efectivo de sus funciones principales o perjudicar, en manera alguna, la autoridad e imparcialidad que los inspectores necesitan en sus relaciones con los empleadores y los trabajadores.</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7" w:name="A4"/>
      <w:bookmarkEnd w:id="7"/>
      <w:r w:rsidRPr="005B16CE">
        <w:rPr>
          <w:rFonts w:ascii="Times New Roman" w:eastAsia="Times New Roman" w:hAnsi="Times New Roman" w:cs="Times New Roman"/>
          <w:b/>
          <w:bCs/>
          <w:sz w:val="20"/>
          <w:szCs w:val="20"/>
          <w:lang w:eastAsia="es-MX"/>
        </w:rPr>
        <w:t>Artículo 4</w:t>
      </w:r>
    </w:p>
    <w:p w:rsidR="005B16CE" w:rsidRPr="005B16CE" w:rsidRDefault="005B16CE" w:rsidP="005B16C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8" w:name="A4P1"/>
      <w:bookmarkEnd w:id="8"/>
      <w:r w:rsidRPr="005B16CE">
        <w:rPr>
          <w:rFonts w:ascii="Times New Roman" w:eastAsia="Times New Roman" w:hAnsi="Times New Roman" w:cs="Times New Roman"/>
          <w:sz w:val="24"/>
          <w:szCs w:val="24"/>
          <w:lang w:eastAsia="es-MX"/>
        </w:rPr>
        <w:t>1. Siempre que sea compatible con la práctica administrativa del Miembro, la inspección del trabajo deberá estar bajo la vigilancia y control de una autoridad central.</w:t>
      </w:r>
    </w:p>
    <w:p w:rsidR="005B16CE" w:rsidRPr="005B16CE" w:rsidRDefault="005B16CE" w:rsidP="005B16C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9" w:name="A4P2"/>
      <w:bookmarkEnd w:id="9"/>
      <w:r w:rsidRPr="005B16CE">
        <w:rPr>
          <w:rFonts w:ascii="Times New Roman" w:eastAsia="Times New Roman" w:hAnsi="Times New Roman" w:cs="Times New Roman"/>
          <w:sz w:val="24"/>
          <w:szCs w:val="24"/>
          <w:lang w:eastAsia="es-MX"/>
        </w:rPr>
        <w:t xml:space="preserve">2. En el caso de un Estado federal, el término </w:t>
      </w:r>
      <w:r w:rsidRPr="005B16CE">
        <w:rPr>
          <w:rFonts w:ascii="Times New Roman" w:eastAsia="Times New Roman" w:hAnsi="Times New Roman" w:cs="Times New Roman"/>
          <w:b/>
          <w:bCs/>
          <w:i/>
          <w:iCs/>
          <w:sz w:val="24"/>
          <w:szCs w:val="24"/>
          <w:lang w:eastAsia="es-MX"/>
        </w:rPr>
        <w:t>autoridad central</w:t>
      </w:r>
      <w:r w:rsidRPr="005B16CE">
        <w:rPr>
          <w:rFonts w:ascii="Times New Roman" w:eastAsia="Times New Roman" w:hAnsi="Times New Roman" w:cs="Times New Roman"/>
          <w:b/>
          <w:bCs/>
          <w:sz w:val="24"/>
          <w:szCs w:val="24"/>
          <w:lang w:eastAsia="es-MX"/>
        </w:rPr>
        <w:t xml:space="preserve"> </w:t>
      </w:r>
      <w:r w:rsidRPr="005B16CE">
        <w:rPr>
          <w:rFonts w:ascii="Times New Roman" w:eastAsia="Times New Roman" w:hAnsi="Times New Roman" w:cs="Times New Roman"/>
          <w:sz w:val="24"/>
          <w:szCs w:val="24"/>
          <w:lang w:eastAsia="es-MX"/>
        </w:rPr>
        <w:t>podrá significar una autoridad federal o una autoridad central de una entidad confederada.</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0" w:name="A5"/>
      <w:bookmarkEnd w:id="10"/>
      <w:r w:rsidRPr="005B16CE">
        <w:rPr>
          <w:rFonts w:ascii="Times New Roman" w:eastAsia="Times New Roman" w:hAnsi="Times New Roman" w:cs="Times New Roman"/>
          <w:b/>
          <w:bCs/>
          <w:sz w:val="20"/>
          <w:szCs w:val="20"/>
          <w:lang w:eastAsia="es-MX"/>
        </w:rPr>
        <w:t>Artículo 5</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La autoridad competente deberá adoptar las medidas pertinentes para fomentar:</w:t>
      </w:r>
    </w:p>
    <w:p w:rsidR="005B16CE" w:rsidRPr="005B16CE" w:rsidRDefault="005B16CE" w:rsidP="005B16C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(a) la cooperación efectiva de los servicios de inspección con otros servicios gubernamentales y con instituciones, públicas o privadas, que ejerzan actividades similares;</w:t>
      </w:r>
    </w:p>
    <w:p w:rsidR="005B16CE" w:rsidRPr="005B16CE" w:rsidRDefault="005B16CE" w:rsidP="005B16C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(b) la colaboración de los funcionarios de la inspección con los empleadores y trabajadores o sus organizaciones.</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1" w:name="A6"/>
      <w:bookmarkEnd w:id="11"/>
      <w:r w:rsidRPr="005B16CE">
        <w:rPr>
          <w:rFonts w:ascii="Times New Roman" w:eastAsia="Times New Roman" w:hAnsi="Times New Roman" w:cs="Times New Roman"/>
          <w:b/>
          <w:bCs/>
          <w:sz w:val="20"/>
          <w:szCs w:val="20"/>
          <w:lang w:eastAsia="es-MX"/>
        </w:rPr>
        <w:t>Artículo 6</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El personal de inspección deberá estar compuesto de funcionarios públicos cuya situación jurídica y cuyas condiciones de servicio les garanticen la estabilidad en su empleo y los independicen de los cambios de gobierno y de cualquier influencia exterior indebida.</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2" w:name="A7"/>
      <w:bookmarkEnd w:id="12"/>
      <w:r w:rsidRPr="005B16CE">
        <w:rPr>
          <w:rFonts w:ascii="Times New Roman" w:eastAsia="Times New Roman" w:hAnsi="Times New Roman" w:cs="Times New Roman"/>
          <w:b/>
          <w:bCs/>
          <w:sz w:val="20"/>
          <w:szCs w:val="20"/>
          <w:lang w:eastAsia="es-MX"/>
        </w:rPr>
        <w:t>Artículo 7</w:t>
      </w:r>
    </w:p>
    <w:p w:rsidR="005B16CE" w:rsidRPr="005B16CE" w:rsidRDefault="005B16CE" w:rsidP="005B16C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3" w:name="A7P1"/>
      <w:bookmarkEnd w:id="13"/>
      <w:r w:rsidRPr="005B16CE">
        <w:rPr>
          <w:rFonts w:ascii="Times New Roman" w:eastAsia="Times New Roman" w:hAnsi="Times New Roman" w:cs="Times New Roman"/>
          <w:sz w:val="24"/>
          <w:szCs w:val="24"/>
          <w:lang w:eastAsia="es-MX"/>
        </w:rPr>
        <w:t>1. A reserva de las condiciones a las que la legislación nacional sujete la contratación de funcionarios públicos, los inspectores del trabajo serán contratados tomándose únicamente en cuenta las aptitudes del candidato para el desempeño de sus funciones.</w:t>
      </w:r>
    </w:p>
    <w:p w:rsidR="005B16CE" w:rsidRPr="005B16CE" w:rsidRDefault="005B16CE" w:rsidP="005B16C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4" w:name="A7P2"/>
      <w:bookmarkEnd w:id="14"/>
      <w:r w:rsidRPr="005B16CE">
        <w:rPr>
          <w:rFonts w:ascii="Times New Roman" w:eastAsia="Times New Roman" w:hAnsi="Times New Roman" w:cs="Times New Roman"/>
          <w:sz w:val="24"/>
          <w:szCs w:val="24"/>
          <w:lang w:eastAsia="es-MX"/>
        </w:rPr>
        <w:t>2. La autoridad competente determinará la forma de comprobar esas aptitudes.</w:t>
      </w:r>
    </w:p>
    <w:p w:rsidR="005B16CE" w:rsidRPr="005B16CE" w:rsidRDefault="005B16CE" w:rsidP="005B16C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5" w:name="A7P3"/>
      <w:bookmarkEnd w:id="15"/>
      <w:r w:rsidRPr="005B16CE">
        <w:rPr>
          <w:rFonts w:ascii="Times New Roman" w:eastAsia="Times New Roman" w:hAnsi="Times New Roman" w:cs="Times New Roman"/>
          <w:sz w:val="24"/>
          <w:szCs w:val="24"/>
          <w:lang w:eastAsia="es-MX"/>
        </w:rPr>
        <w:t>3. Los inspectores del trabajo deberán recibir formación adecuada para el desempeño de sus funciones.</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6" w:name="A8"/>
      <w:bookmarkEnd w:id="16"/>
      <w:r w:rsidRPr="005B16CE">
        <w:rPr>
          <w:rFonts w:ascii="Times New Roman" w:eastAsia="Times New Roman" w:hAnsi="Times New Roman" w:cs="Times New Roman"/>
          <w:b/>
          <w:bCs/>
          <w:sz w:val="20"/>
          <w:szCs w:val="20"/>
          <w:lang w:eastAsia="es-MX"/>
        </w:rPr>
        <w:t>Artículo 8</w:t>
      </w:r>
    </w:p>
    <w:p w:rsid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Las mujeres y los hombres serán igualmente elegibles para formar parte del personal de inspección, y, cuando fuere necesario, se asignarán funciones especiales a los inspectores y a las inspectoras, respectivamente.</w:t>
      </w:r>
    </w:p>
    <w:p w:rsid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7" w:name="A9"/>
      <w:bookmarkEnd w:id="17"/>
      <w:r w:rsidRPr="005B16CE">
        <w:rPr>
          <w:rFonts w:ascii="Times New Roman" w:eastAsia="Times New Roman" w:hAnsi="Times New Roman" w:cs="Times New Roman"/>
          <w:b/>
          <w:bCs/>
          <w:sz w:val="20"/>
          <w:szCs w:val="20"/>
          <w:lang w:eastAsia="es-MX"/>
        </w:rPr>
        <w:lastRenderedPageBreak/>
        <w:t>Artículo 9</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Todo Miembro dictará las medidas necesarias para garantizar la colaboración de peritos y técnicos debidamente calificados, entre los que figurarán especialistas en medicina, ingeniería, electricidad y química, en el servicio de inspección, de acuerdo con los métodos que se consideren más apropiados a las condiciones nacionales, a fin de velar por el cumplimiento de las disposiciones legales relativas a la protección de la salud y seguridad de los trabajadores en el ejercicio de su profesión, e investigar los efectos de los procedimientos empleados, de los materiales utilizados y de los métodos de trabajo en la salud y seguridad de los trabajadores.</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8" w:name="A10"/>
      <w:bookmarkEnd w:id="18"/>
      <w:r w:rsidRPr="005B16CE">
        <w:rPr>
          <w:rFonts w:ascii="Times New Roman" w:eastAsia="Times New Roman" w:hAnsi="Times New Roman" w:cs="Times New Roman"/>
          <w:b/>
          <w:bCs/>
          <w:sz w:val="20"/>
          <w:szCs w:val="20"/>
          <w:lang w:eastAsia="es-MX"/>
        </w:rPr>
        <w:t>Artículo 10</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El número de inspectores del trabajo será suficiente para garantizar el desempeño efectivo de las funciones del servicio de inspección, y se determinará teniendo debidamente en cuenta:</w:t>
      </w:r>
    </w:p>
    <w:p w:rsidR="005B16CE" w:rsidRPr="005B16CE" w:rsidRDefault="005B16CE" w:rsidP="005B16C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 xml:space="preserve">(a) la importancia de las funciones que tengan que desempeñar los inspectores, particularmente: </w:t>
      </w:r>
    </w:p>
    <w:p w:rsidR="005B16CE" w:rsidRPr="005B16CE" w:rsidRDefault="005B16CE" w:rsidP="005B16CE">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(i) el número, naturaleza, importancia y situación de los establecimientos sujetos a inspección;</w:t>
      </w:r>
    </w:p>
    <w:p w:rsidR="005B16CE" w:rsidRPr="005B16CE" w:rsidRDefault="005B16CE" w:rsidP="005B16CE">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(ii) el número y las categorías de trabajadores empleados en tales establecimientos;</w:t>
      </w:r>
    </w:p>
    <w:p w:rsidR="005B16CE" w:rsidRPr="005B16CE" w:rsidRDefault="005B16CE" w:rsidP="005B16CE">
      <w:pPr>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(iii) el número y complejidad de las disposiciones legales por cuya aplicación deba velarse;</w:t>
      </w:r>
    </w:p>
    <w:p w:rsidR="005B16CE" w:rsidRPr="005B16CE" w:rsidRDefault="005B16CE" w:rsidP="005B16C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(b) los medios materiales puestos a disposición de los inspectores; y</w:t>
      </w:r>
    </w:p>
    <w:p w:rsidR="005B16CE" w:rsidRPr="005B16CE" w:rsidRDefault="005B16CE" w:rsidP="005B16C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(c) las condiciones prácticas en que deberán realizarse las visitas de inspección para que sean eficaces.</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9" w:name="A11"/>
      <w:bookmarkEnd w:id="19"/>
      <w:r w:rsidRPr="005B16CE">
        <w:rPr>
          <w:rFonts w:ascii="Times New Roman" w:eastAsia="Times New Roman" w:hAnsi="Times New Roman" w:cs="Times New Roman"/>
          <w:b/>
          <w:bCs/>
          <w:sz w:val="20"/>
          <w:szCs w:val="20"/>
          <w:lang w:eastAsia="es-MX"/>
        </w:rPr>
        <w:t>Artículo 11</w:t>
      </w:r>
    </w:p>
    <w:p w:rsidR="005B16CE" w:rsidRPr="005B16CE" w:rsidRDefault="005B16CE" w:rsidP="005B16C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0" w:name="A11P1"/>
      <w:bookmarkEnd w:id="20"/>
      <w:r w:rsidRPr="005B16CE">
        <w:rPr>
          <w:rFonts w:ascii="Times New Roman" w:eastAsia="Times New Roman" w:hAnsi="Times New Roman" w:cs="Times New Roman"/>
          <w:sz w:val="24"/>
          <w:szCs w:val="24"/>
          <w:lang w:eastAsia="es-MX"/>
        </w:rPr>
        <w:t xml:space="preserve">1. La autoridad competente deberá adoptar las medidas necesarias para proporcionar a los inspectores del trabajo: </w:t>
      </w:r>
    </w:p>
    <w:p w:rsidR="005B16CE" w:rsidRPr="005B16CE" w:rsidRDefault="005B16CE" w:rsidP="005B16CE">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(a) oficinas locales debidamente equipadas, habida cuenta de las necesidades del servicio, y accesibles a todas las personas interesadas;</w:t>
      </w:r>
    </w:p>
    <w:p w:rsidR="005B16CE" w:rsidRPr="005B16CE" w:rsidRDefault="005B16CE" w:rsidP="005B16CE">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(b) los medios de transporte necesarios para el desempeño de sus funciones, en caso de que no existan medios públicos apropiados.</w:t>
      </w:r>
    </w:p>
    <w:p w:rsidR="005B16CE" w:rsidRPr="005B16CE" w:rsidRDefault="005B16CE" w:rsidP="005B16C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1" w:name="A11P2"/>
      <w:bookmarkEnd w:id="21"/>
      <w:r w:rsidRPr="005B16CE">
        <w:rPr>
          <w:rFonts w:ascii="Times New Roman" w:eastAsia="Times New Roman" w:hAnsi="Times New Roman" w:cs="Times New Roman"/>
          <w:sz w:val="24"/>
          <w:szCs w:val="24"/>
          <w:lang w:eastAsia="es-MX"/>
        </w:rPr>
        <w:t>2. La autoridad competente deberá adoptar las medidas necesarias para reembolsar a los inspectores del trabajo todo gasto imprevisto y cualquier gasto de transporte que pudiere ser necesario para el desempeño de sus funciones.</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2" w:name="A12"/>
      <w:bookmarkEnd w:id="22"/>
      <w:r w:rsidRPr="005B16CE">
        <w:rPr>
          <w:rFonts w:ascii="Times New Roman" w:eastAsia="Times New Roman" w:hAnsi="Times New Roman" w:cs="Times New Roman"/>
          <w:b/>
          <w:bCs/>
          <w:sz w:val="20"/>
          <w:szCs w:val="20"/>
          <w:lang w:eastAsia="es-MX"/>
        </w:rPr>
        <w:t>Artículo 12</w:t>
      </w:r>
    </w:p>
    <w:p w:rsidR="005B16CE" w:rsidRPr="005B16CE" w:rsidRDefault="005B16CE" w:rsidP="005B16C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3" w:name="A12P1"/>
      <w:bookmarkEnd w:id="23"/>
      <w:r w:rsidRPr="005B16CE">
        <w:rPr>
          <w:rFonts w:ascii="Times New Roman" w:eastAsia="Times New Roman" w:hAnsi="Times New Roman" w:cs="Times New Roman"/>
          <w:sz w:val="24"/>
          <w:szCs w:val="24"/>
          <w:lang w:eastAsia="es-MX"/>
        </w:rPr>
        <w:t xml:space="preserve">1. Los inspectores del trabajo que acrediten debidamente su identidad estarán autorizados: </w:t>
      </w:r>
    </w:p>
    <w:p w:rsidR="005B16CE" w:rsidRPr="005B16CE" w:rsidRDefault="005B16CE" w:rsidP="005B16CE">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(a) para entrar libremente y sin previa notificación, a cualquier hora del día o de la noche, en todo establecimiento sujeto a inspección;</w:t>
      </w:r>
    </w:p>
    <w:p w:rsidR="005B16CE" w:rsidRPr="005B16CE" w:rsidRDefault="005B16CE" w:rsidP="005B16CE">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(b) para entrar de día en cualquier lugar, cuando tengan un motivo razonable para suponer que está sujeto a inspección; y</w:t>
      </w:r>
    </w:p>
    <w:p w:rsidR="005B16CE" w:rsidRPr="005B16CE" w:rsidRDefault="005B16CE" w:rsidP="005B16CE">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 xml:space="preserve">(c) para proceder a cualquier prueba, investigación o examen que consideren necesario para cerciorarse de que las disposiciones legales se observan estrictamente y, en particular: </w:t>
      </w:r>
    </w:p>
    <w:p w:rsidR="005B16CE" w:rsidRPr="005B16CE" w:rsidRDefault="005B16CE" w:rsidP="005B16CE">
      <w:pPr>
        <w:numPr>
          <w:ilvl w:val="2"/>
          <w:numId w:val="1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(i) para interrogar, solos o ante testigos, al empleador o al personal de la empresa sobre cualquier asunto relativo a la aplicación de las disposiciones legales;</w:t>
      </w:r>
    </w:p>
    <w:p w:rsidR="005B16CE" w:rsidRPr="005B16CE" w:rsidRDefault="005B16CE" w:rsidP="005B16CE">
      <w:pPr>
        <w:numPr>
          <w:ilvl w:val="2"/>
          <w:numId w:val="1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lastRenderedPageBreak/>
        <w:t>(ii) para exigir la presentación de libros, registros u otros documentos que la legislación nacional relativa a las condiciones de trabajo ordene llevar, a fin de comprobar que están de conformidad con las disposiciones legales, y para obtener copias o extractos de los mismos;</w:t>
      </w:r>
    </w:p>
    <w:p w:rsidR="005B16CE" w:rsidRPr="005B16CE" w:rsidRDefault="005B16CE" w:rsidP="005B16CE">
      <w:pPr>
        <w:numPr>
          <w:ilvl w:val="2"/>
          <w:numId w:val="1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(iii) para requerir la colocación de los avisos que exijan las disposiciones legales;</w:t>
      </w:r>
    </w:p>
    <w:p w:rsidR="005B16CE" w:rsidRPr="005B16CE" w:rsidRDefault="005B16CE" w:rsidP="005B16CE">
      <w:pPr>
        <w:numPr>
          <w:ilvl w:val="2"/>
          <w:numId w:val="1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(iv) para tomar o sacar muestras de sustancias y materiales utilizados o manipulados en el establecimiento, con el propósito de analizarlos, siempre que se notifique al empleador o a su representante que las substancias o los materiales han sido tomados o sacados con dicho propósito.</w:t>
      </w:r>
    </w:p>
    <w:p w:rsidR="005B16CE" w:rsidRPr="005B16CE" w:rsidRDefault="005B16CE" w:rsidP="005B16C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4" w:name="A12P2"/>
      <w:bookmarkEnd w:id="24"/>
      <w:r w:rsidRPr="005B16CE">
        <w:rPr>
          <w:rFonts w:ascii="Times New Roman" w:eastAsia="Times New Roman" w:hAnsi="Times New Roman" w:cs="Times New Roman"/>
          <w:sz w:val="24"/>
          <w:szCs w:val="24"/>
          <w:lang w:eastAsia="es-MX"/>
        </w:rPr>
        <w:t>2. Al efectuar una visita de inspección, el inspector deberá notificar su presencia al empleador o a su representante, a menos que considere que dicha notificación pueda perjudicar el éxito de sus funciones.</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5" w:name="A13"/>
      <w:bookmarkEnd w:id="25"/>
      <w:r w:rsidRPr="005B16CE">
        <w:rPr>
          <w:rFonts w:ascii="Times New Roman" w:eastAsia="Times New Roman" w:hAnsi="Times New Roman" w:cs="Times New Roman"/>
          <w:b/>
          <w:bCs/>
          <w:sz w:val="20"/>
          <w:szCs w:val="20"/>
          <w:lang w:eastAsia="es-MX"/>
        </w:rPr>
        <w:t>Artículo 13</w:t>
      </w:r>
    </w:p>
    <w:p w:rsidR="005B16CE" w:rsidRPr="005B16CE" w:rsidRDefault="005B16CE" w:rsidP="005B16C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6" w:name="A13P1"/>
      <w:bookmarkEnd w:id="26"/>
      <w:r w:rsidRPr="005B16CE">
        <w:rPr>
          <w:rFonts w:ascii="Times New Roman" w:eastAsia="Times New Roman" w:hAnsi="Times New Roman" w:cs="Times New Roman"/>
          <w:sz w:val="24"/>
          <w:szCs w:val="24"/>
          <w:lang w:eastAsia="es-MX"/>
        </w:rPr>
        <w:t>1. Los inspectores del trabajo estarán facultados para tomar medidas a fin de que se eliminen los defectos observados en la instalación, en el montaje o en los métodos de trabajo que, según ellos, constituyan razonablemente un peligro para la salud o seguridad de los trabajadores.</w:t>
      </w:r>
    </w:p>
    <w:p w:rsidR="005B16CE" w:rsidRPr="005B16CE" w:rsidRDefault="005B16CE" w:rsidP="005B16C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7" w:name="A13P2"/>
      <w:bookmarkEnd w:id="27"/>
      <w:r w:rsidRPr="005B16CE">
        <w:rPr>
          <w:rFonts w:ascii="Times New Roman" w:eastAsia="Times New Roman" w:hAnsi="Times New Roman" w:cs="Times New Roman"/>
          <w:sz w:val="24"/>
          <w:szCs w:val="24"/>
          <w:lang w:eastAsia="es-MX"/>
        </w:rPr>
        <w:t xml:space="preserve">2. A fin de permitir la adopción de dichas medidas, los inspectores del trabajo estarán facultados, a reserva de cualquier recurso judicial o administrativo que pueda prescribir la legislación nacional, a ordenar o hacer ordenar: </w:t>
      </w:r>
    </w:p>
    <w:p w:rsidR="005B16CE" w:rsidRPr="005B16CE" w:rsidRDefault="005B16CE" w:rsidP="005B16CE">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(a) las modificaciones en la instalación, dentro de un plazo determinado, que sean necesarias para garantizar el cumplimiento de las disposiciones legales relativas a la salud o seguridad de los trabajadores; o</w:t>
      </w:r>
    </w:p>
    <w:p w:rsidR="005B16CE" w:rsidRPr="005B16CE" w:rsidRDefault="005B16CE" w:rsidP="005B16CE">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(b) la adopción de medidas de aplicación inmediata, en caso de peligro inminente para la salud o seguridad de los trabajadores.</w:t>
      </w:r>
    </w:p>
    <w:p w:rsidR="005B16CE" w:rsidRPr="005B16CE" w:rsidRDefault="005B16CE" w:rsidP="005B16C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8" w:name="A13P3"/>
      <w:bookmarkEnd w:id="28"/>
      <w:r w:rsidRPr="005B16CE">
        <w:rPr>
          <w:rFonts w:ascii="Times New Roman" w:eastAsia="Times New Roman" w:hAnsi="Times New Roman" w:cs="Times New Roman"/>
          <w:sz w:val="24"/>
          <w:szCs w:val="24"/>
          <w:lang w:eastAsia="es-MX"/>
        </w:rPr>
        <w:t>3. Cuando el procedimiento prescrito en el párrafo 2 no sea compatible con la práctica administrativa o judicial del Miembro, los inspectores tendrán derecho de dirigirse a la autoridad competente para que ésta ordene lo que haya lugar o adopte medidas de aplicación inmediata.</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9" w:name="A14"/>
      <w:bookmarkEnd w:id="29"/>
      <w:r w:rsidRPr="005B16CE">
        <w:rPr>
          <w:rFonts w:ascii="Times New Roman" w:eastAsia="Times New Roman" w:hAnsi="Times New Roman" w:cs="Times New Roman"/>
          <w:b/>
          <w:bCs/>
          <w:sz w:val="20"/>
          <w:szCs w:val="20"/>
          <w:lang w:eastAsia="es-MX"/>
        </w:rPr>
        <w:t>Artículo 14</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Deberán notificarse a la inspección del trabajo, en los casos y en la forma que determine la legislación nacional, los accidentes del trabajo y los casos de enfermedad profesional.</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0" w:name="A15"/>
      <w:bookmarkEnd w:id="30"/>
      <w:r w:rsidRPr="005B16CE">
        <w:rPr>
          <w:rFonts w:ascii="Times New Roman" w:eastAsia="Times New Roman" w:hAnsi="Times New Roman" w:cs="Times New Roman"/>
          <w:b/>
          <w:bCs/>
          <w:sz w:val="20"/>
          <w:szCs w:val="20"/>
          <w:lang w:eastAsia="es-MX"/>
        </w:rPr>
        <w:t>Artículo 15</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A reserva de las excepciones que establezca la legislación nacional:</w:t>
      </w:r>
    </w:p>
    <w:p w:rsidR="005B16CE" w:rsidRPr="005B16CE" w:rsidRDefault="005B16CE" w:rsidP="005B16C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(a) se prohibirá que los inspectores del trabajo tengan cualquier interés directo o indirecto en las empresas que estén bajo su vigilancia;</w:t>
      </w:r>
    </w:p>
    <w:p w:rsidR="005B16CE" w:rsidRPr="005B16CE" w:rsidRDefault="005B16CE" w:rsidP="005B16C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(b) los inspectores del trabajo estarán obligados, so pena de sufrir sanciones o medidas disciplinarias apropiadas, a no revelar, aun después de haber dejado el servicio, los secretos comerciales o de fabricación o los métodos de producción de que puedan haber tenido conocimiento en el desempeño de sus funciones;</w:t>
      </w:r>
    </w:p>
    <w:p w:rsidR="005B16CE" w:rsidRPr="005B16CE" w:rsidRDefault="005B16CE" w:rsidP="005B16C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 xml:space="preserve">(c) los inspectores del trabajo deberán considerar absolutamente confidencial el origen de cualquier queja que les dé a conocer un defecto o una infracción de las disposiciones legales, y no </w:t>
      </w:r>
      <w:r w:rsidRPr="005B16CE">
        <w:rPr>
          <w:rFonts w:ascii="Times New Roman" w:eastAsia="Times New Roman" w:hAnsi="Times New Roman" w:cs="Times New Roman"/>
          <w:sz w:val="24"/>
          <w:szCs w:val="24"/>
          <w:lang w:eastAsia="es-MX"/>
        </w:rPr>
        <w:lastRenderedPageBreak/>
        <w:t>manifestarán al empleador o a su representante que la visita de inspección se ha efectuado por haberse recibido dicha queja.</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1" w:name="A16"/>
      <w:bookmarkEnd w:id="31"/>
      <w:r w:rsidRPr="005B16CE">
        <w:rPr>
          <w:rFonts w:ascii="Times New Roman" w:eastAsia="Times New Roman" w:hAnsi="Times New Roman" w:cs="Times New Roman"/>
          <w:b/>
          <w:bCs/>
          <w:sz w:val="20"/>
          <w:szCs w:val="20"/>
          <w:lang w:eastAsia="es-MX"/>
        </w:rPr>
        <w:t>Artículo 16</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Los establecimientos se deberán inspeccionar con la frecuencia y el esmero que sean necesarios para garantizar la efectiva aplicación de las disposiciones legales pertinentes.</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2" w:name="A17"/>
      <w:bookmarkEnd w:id="32"/>
      <w:r w:rsidRPr="005B16CE">
        <w:rPr>
          <w:rFonts w:ascii="Times New Roman" w:eastAsia="Times New Roman" w:hAnsi="Times New Roman" w:cs="Times New Roman"/>
          <w:b/>
          <w:bCs/>
          <w:sz w:val="20"/>
          <w:szCs w:val="20"/>
          <w:lang w:eastAsia="es-MX"/>
        </w:rPr>
        <w:t>Artículo 17</w:t>
      </w:r>
    </w:p>
    <w:p w:rsidR="005B16CE" w:rsidRPr="005B16CE" w:rsidRDefault="005B16CE" w:rsidP="005B16CE">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3" w:name="A17P1"/>
      <w:bookmarkEnd w:id="33"/>
      <w:r w:rsidRPr="005B16CE">
        <w:rPr>
          <w:rFonts w:ascii="Times New Roman" w:eastAsia="Times New Roman" w:hAnsi="Times New Roman" w:cs="Times New Roman"/>
          <w:sz w:val="24"/>
          <w:szCs w:val="24"/>
          <w:lang w:eastAsia="es-MX"/>
        </w:rPr>
        <w:t>1. Las personas que violen las disposiciones legales por cuyo cumplimiento velen los inspectores del trabajo, o aquellas que muestren negligencia en la observancia de las mismas, deberán ser sometidas inmediatamente, sin aviso previo, a un procedimiento judicial. Sin embargo, la legislación nacional podrá establecer excepciones, para los casos en que deba darse un aviso previo, a fin de remediar la situación o tomar disposiciones preventivas.</w:t>
      </w:r>
    </w:p>
    <w:p w:rsidR="005B16CE" w:rsidRPr="005B16CE" w:rsidRDefault="005B16CE" w:rsidP="005B16CE">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4" w:name="A17P2"/>
      <w:bookmarkEnd w:id="34"/>
      <w:r w:rsidRPr="005B16CE">
        <w:rPr>
          <w:rFonts w:ascii="Times New Roman" w:eastAsia="Times New Roman" w:hAnsi="Times New Roman" w:cs="Times New Roman"/>
          <w:sz w:val="24"/>
          <w:szCs w:val="24"/>
          <w:lang w:eastAsia="es-MX"/>
        </w:rPr>
        <w:t>2. Los inspectores del trabajo tendrán la facultad discrecional de advertir y de aconsejar, en vez de iniciar o recomendar un procedimiento.</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5" w:name="A18"/>
      <w:bookmarkEnd w:id="35"/>
      <w:r w:rsidRPr="005B16CE">
        <w:rPr>
          <w:rFonts w:ascii="Times New Roman" w:eastAsia="Times New Roman" w:hAnsi="Times New Roman" w:cs="Times New Roman"/>
          <w:b/>
          <w:bCs/>
          <w:sz w:val="20"/>
          <w:szCs w:val="20"/>
          <w:lang w:eastAsia="es-MX"/>
        </w:rPr>
        <w:t>Artículo 18</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La legislación nacional deberá prescribir sanciones adecuadas, que habrán de ser efectivamente aplicadas en los casos de violación de las disposiciones legales por cuyo cumplimiento velen los inspectores del trabajo, y en aquellos en que se obstruya a los inspectores del trabajo en el desempeño de sus funciones.</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6" w:name="A19"/>
      <w:bookmarkEnd w:id="36"/>
      <w:r w:rsidRPr="005B16CE">
        <w:rPr>
          <w:rFonts w:ascii="Times New Roman" w:eastAsia="Times New Roman" w:hAnsi="Times New Roman" w:cs="Times New Roman"/>
          <w:b/>
          <w:bCs/>
          <w:sz w:val="20"/>
          <w:szCs w:val="20"/>
          <w:lang w:eastAsia="es-MX"/>
        </w:rPr>
        <w:t>Artículo 19</w:t>
      </w:r>
    </w:p>
    <w:p w:rsidR="005B16CE" w:rsidRPr="005B16CE" w:rsidRDefault="005B16CE" w:rsidP="005B16C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7" w:name="A19P1"/>
      <w:bookmarkEnd w:id="37"/>
      <w:r w:rsidRPr="005B16CE">
        <w:rPr>
          <w:rFonts w:ascii="Times New Roman" w:eastAsia="Times New Roman" w:hAnsi="Times New Roman" w:cs="Times New Roman"/>
          <w:sz w:val="24"/>
          <w:szCs w:val="24"/>
          <w:lang w:eastAsia="es-MX"/>
        </w:rPr>
        <w:t>1. Los inspectores del trabajo o las oficinas locales de inspección, según sea el caso, estarán obligados a presentar a la autoridad central de inspección informes periódicos sobre los resultados de sus actividades.</w:t>
      </w:r>
    </w:p>
    <w:p w:rsidR="005B16CE" w:rsidRPr="005B16CE" w:rsidRDefault="005B16CE" w:rsidP="005B16C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8" w:name="A19P2"/>
      <w:bookmarkEnd w:id="38"/>
      <w:r w:rsidRPr="005B16CE">
        <w:rPr>
          <w:rFonts w:ascii="Times New Roman" w:eastAsia="Times New Roman" w:hAnsi="Times New Roman" w:cs="Times New Roman"/>
          <w:sz w:val="24"/>
          <w:szCs w:val="24"/>
          <w:lang w:eastAsia="es-MX"/>
        </w:rPr>
        <w:t>2. Estos informes se redactarán en la forma que prescriba la autoridad central, tratarán de las materias que considere pertinentes dicha autoridad y se presentarán, por lo menos, con la frecuencia que la autoridad central determine y, en todo caso, a intervalos que no excedan de un año.</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9" w:name="A20"/>
      <w:bookmarkEnd w:id="39"/>
      <w:r w:rsidRPr="005B16CE">
        <w:rPr>
          <w:rFonts w:ascii="Times New Roman" w:eastAsia="Times New Roman" w:hAnsi="Times New Roman" w:cs="Times New Roman"/>
          <w:b/>
          <w:bCs/>
          <w:sz w:val="20"/>
          <w:szCs w:val="20"/>
          <w:lang w:eastAsia="es-MX"/>
        </w:rPr>
        <w:t>Artículo 20</w:t>
      </w:r>
    </w:p>
    <w:p w:rsidR="005B16CE" w:rsidRPr="005B16CE" w:rsidRDefault="005B16CE" w:rsidP="005B16CE">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0" w:name="A20P1"/>
      <w:bookmarkEnd w:id="40"/>
      <w:r w:rsidRPr="005B16CE">
        <w:rPr>
          <w:rFonts w:ascii="Times New Roman" w:eastAsia="Times New Roman" w:hAnsi="Times New Roman" w:cs="Times New Roman"/>
          <w:sz w:val="24"/>
          <w:szCs w:val="24"/>
          <w:lang w:eastAsia="es-MX"/>
        </w:rPr>
        <w:t>1. La autoridad central de inspección publicará un informe anual, de carácter general, sobre la labor de los servicios de inspección que estén bajo su control.</w:t>
      </w:r>
    </w:p>
    <w:p w:rsidR="005B16CE" w:rsidRPr="005B16CE" w:rsidRDefault="005B16CE" w:rsidP="005B16CE">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1" w:name="A20P2"/>
      <w:bookmarkEnd w:id="41"/>
      <w:r w:rsidRPr="005B16CE">
        <w:rPr>
          <w:rFonts w:ascii="Times New Roman" w:eastAsia="Times New Roman" w:hAnsi="Times New Roman" w:cs="Times New Roman"/>
          <w:sz w:val="24"/>
          <w:szCs w:val="24"/>
          <w:lang w:eastAsia="es-MX"/>
        </w:rPr>
        <w:t>2. Estos informes se publicarán dentro de un plazo razonable, que en ningún caso podrá exceder en doce meses de la terminación del año a que se refieran.</w:t>
      </w:r>
    </w:p>
    <w:p w:rsidR="005B16CE" w:rsidRDefault="005B16CE" w:rsidP="005B16CE">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2" w:name="A20P3"/>
      <w:bookmarkEnd w:id="42"/>
      <w:r w:rsidRPr="005B16CE">
        <w:rPr>
          <w:rFonts w:ascii="Times New Roman" w:eastAsia="Times New Roman" w:hAnsi="Times New Roman" w:cs="Times New Roman"/>
          <w:sz w:val="24"/>
          <w:szCs w:val="24"/>
          <w:lang w:eastAsia="es-MX"/>
        </w:rPr>
        <w:t>3. Se remitirán copias de los informes anuales al Director General de la Oficina Internacional del Trabajo dentro de un período razonable después de su publicación, que en ningún caso podrá exceder de tres meses.</w:t>
      </w:r>
    </w:p>
    <w:p w:rsid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43" w:name="A21"/>
      <w:bookmarkEnd w:id="43"/>
      <w:r w:rsidRPr="005B16CE">
        <w:rPr>
          <w:rFonts w:ascii="Times New Roman" w:eastAsia="Times New Roman" w:hAnsi="Times New Roman" w:cs="Times New Roman"/>
          <w:b/>
          <w:bCs/>
          <w:sz w:val="20"/>
          <w:szCs w:val="20"/>
          <w:lang w:eastAsia="es-MX"/>
        </w:rPr>
        <w:lastRenderedPageBreak/>
        <w:t>Artículo 21</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El informe anual que publique la autoridad central de inspección tratará de las siguientes cuestiones, así como de cualesquiera otras que competan a dicha autoridad:</w:t>
      </w:r>
    </w:p>
    <w:p w:rsidR="005B16CE" w:rsidRPr="005B16CE" w:rsidRDefault="005B16CE" w:rsidP="005B16C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(a) legislación pertinente a las funciones del servicio de inspección del trabajo;</w:t>
      </w:r>
    </w:p>
    <w:p w:rsidR="005B16CE" w:rsidRPr="005B16CE" w:rsidRDefault="005B16CE" w:rsidP="005B16C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(b) personal del servicio de inspección del trabajo;</w:t>
      </w:r>
    </w:p>
    <w:p w:rsidR="005B16CE" w:rsidRPr="005B16CE" w:rsidRDefault="005B16CE" w:rsidP="005B16C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(c) estadísticas de los establecimientos sujetos a inspección y número de trabajadores empleados en dichos establecimientos;</w:t>
      </w:r>
    </w:p>
    <w:p w:rsidR="005B16CE" w:rsidRPr="005B16CE" w:rsidRDefault="005B16CE" w:rsidP="005B16C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(d) estadísticas de las visitas de inspección;</w:t>
      </w:r>
    </w:p>
    <w:p w:rsidR="005B16CE" w:rsidRPr="005B16CE" w:rsidRDefault="005B16CE" w:rsidP="005B16C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(e) estadísticas de las infracciones cometidas y de las sanciones impuestas;</w:t>
      </w:r>
    </w:p>
    <w:p w:rsidR="005B16CE" w:rsidRPr="005B16CE" w:rsidRDefault="005B16CE" w:rsidP="005B16C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(f) estadísticas de los accidentes del trabajo;</w:t>
      </w:r>
    </w:p>
    <w:p w:rsidR="005B16CE" w:rsidRPr="005B16CE" w:rsidRDefault="005B16CE" w:rsidP="005B16C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(g) estadísticas de las enfermedades profesionales.</w:t>
      </w:r>
    </w:p>
    <w:p w:rsidR="005B16CE" w:rsidRPr="005B16CE" w:rsidRDefault="005B16CE" w:rsidP="005B16CE">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5B16CE">
        <w:rPr>
          <w:rFonts w:ascii="Times New Roman" w:eastAsia="Times New Roman" w:hAnsi="Times New Roman" w:cs="Times New Roman"/>
          <w:b/>
          <w:bCs/>
          <w:sz w:val="36"/>
          <w:szCs w:val="36"/>
          <w:lang w:eastAsia="es-MX"/>
        </w:rPr>
        <w:t>Parte II. Inspección del Trabajo en el Comercio</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44" w:name="A22"/>
      <w:bookmarkEnd w:id="44"/>
      <w:r w:rsidRPr="005B16CE">
        <w:rPr>
          <w:rFonts w:ascii="Times New Roman" w:eastAsia="Times New Roman" w:hAnsi="Times New Roman" w:cs="Times New Roman"/>
          <w:b/>
          <w:bCs/>
          <w:sz w:val="20"/>
          <w:szCs w:val="20"/>
          <w:lang w:eastAsia="es-MX"/>
        </w:rPr>
        <w:t>Artículo 22</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Todo Miembro de la Organización Internacional del Trabajo para el que esté en vigor el presente Convenio deberá mantener un sistema de inspección del trabajo en los establecimientos comerciales.</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45" w:name="A23"/>
      <w:bookmarkEnd w:id="45"/>
      <w:r w:rsidRPr="005B16CE">
        <w:rPr>
          <w:rFonts w:ascii="Times New Roman" w:eastAsia="Times New Roman" w:hAnsi="Times New Roman" w:cs="Times New Roman"/>
          <w:b/>
          <w:bCs/>
          <w:sz w:val="20"/>
          <w:szCs w:val="20"/>
          <w:lang w:eastAsia="es-MX"/>
        </w:rPr>
        <w:t>Artículo 23</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El sistema de inspección del trabajo en los establecimientos comerciales se aplicará a todos los establecimientos a cuyo respecto los inspectores del trabajo estén encargados de velar por el cumplimiento de las disposiciones legales relativas a las condiciones de trabajo y a la protección de los trabajadores en el ejercicio de su profesión.</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46" w:name="A24"/>
      <w:bookmarkEnd w:id="46"/>
      <w:r w:rsidRPr="005B16CE">
        <w:rPr>
          <w:rFonts w:ascii="Times New Roman" w:eastAsia="Times New Roman" w:hAnsi="Times New Roman" w:cs="Times New Roman"/>
          <w:b/>
          <w:bCs/>
          <w:sz w:val="20"/>
          <w:szCs w:val="20"/>
          <w:lang w:eastAsia="es-MX"/>
        </w:rPr>
        <w:t>Artículo 24</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El sistema de inspección del trabajo en establecimientos comerciales observará las disposiciones de los artículos 3 a 21 del presente Convenio, en los casos en que puedan aplicarse.</w:t>
      </w:r>
    </w:p>
    <w:p w:rsidR="005B16CE" w:rsidRPr="005B16CE" w:rsidRDefault="005B16CE" w:rsidP="005B16CE">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5B16CE">
        <w:rPr>
          <w:rFonts w:ascii="Times New Roman" w:eastAsia="Times New Roman" w:hAnsi="Times New Roman" w:cs="Times New Roman"/>
          <w:b/>
          <w:bCs/>
          <w:sz w:val="36"/>
          <w:szCs w:val="36"/>
          <w:lang w:eastAsia="es-MX"/>
        </w:rPr>
        <w:t>Parte III. Disposiciones Diversas</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47" w:name="A25"/>
      <w:bookmarkEnd w:id="47"/>
      <w:r w:rsidRPr="005B16CE">
        <w:rPr>
          <w:rFonts w:ascii="Times New Roman" w:eastAsia="Times New Roman" w:hAnsi="Times New Roman" w:cs="Times New Roman"/>
          <w:b/>
          <w:bCs/>
          <w:sz w:val="20"/>
          <w:szCs w:val="20"/>
          <w:lang w:eastAsia="es-MX"/>
        </w:rPr>
        <w:t>Artículo 25</w:t>
      </w:r>
    </w:p>
    <w:p w:rsidR="005B16CE" w:rsidRPr="005B16CE" w:rsidRDefault="005B16CE" w:rsidP="005B16CE">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8" w:name="A25P1"/>
      <w:bookmarkEnd w:id="48"/>
      <w:r w:rsidRPr="005B16CE">
        <w:rPr>
          <w:rFonts w:ascii="Times New Roman" w:eastAsia="Times New Roman" w:hAnsi="Times New Roman" w:cs="Times New Roman"/>
          <w:sz w:val="24"/>
          <w:szCs w:val="24"/>
          <w:lang w:eastAsia="es-MX"/>
        </w:rPr>
        <w:t>1. Todo Miembro de la Organización Internacional del Trabajo que ratifique este Convenio podrá, mediante una declaración anexa a su ratificación, excluir la parte II de su aceptación del Convenio.</w:t>
      </w:r>
    </w:p>
    <w:p w:rsidR="005B16CE" w:rsidRPr="005B16CE" w:rsidRDefault="005B16CE" w:rsidP="005B16CE">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9" w:name="A25P2"/>
      <w:bookmarkEnd w:id="49"/>
      <w:r w:rsidRPr="005B16CE">
        <w:rPr>
          <w:rFonts w:ascii="Times New Roman" w:eastAsia="Times New Roman" w:hAnsi="Times New Roman" w:cs="Times New Roman"/>
          <w:sz w:val="24"/>
          <w:szCs w:val="24"/>
          <w:lang w:eastAsia="es-MX"/>
        </w:rPr>
        <w:t>2. Todo Miembro que haya formulado una declaración de esta índole podrá anularla, en cualquier momento, mediante una declaración posterior.</w:t>
      </w:r>
    </w:p>
    <w:p w:rsidR="005B16CE" w:rsidRPr="005B16CE" w:rsidRDefault="005B16CE" w:rsidP="005B16CE">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0" w:name="A25P3"/>
      <w:bookmarkEnd w:id="50"/>
      <w:r w:rsidRPr="005B16CE">
        <w:rPr>
          <w:rFonts w:ascii="Times New Roman" w:eastAsia="Times New Roman" w:hAnsi="Times New Roman" w:cs="Times New Roman"/>
          <w:sz w:val="24"/>
          <w:szCs w:val="24"/>
          <w:lang w:eastAsia="es-MX"/>
        </w:rPr>
        <w:t>3. Todo Miembro para el que esté en vigor una declaración formulada de conformidad con el párrafo 1 de este artículo deberá indicar, en las memorias anuales subsiguientes sobre la aplicación del presente Convenio, la situación de su legislación y de su práctica respecto a las disposiciones de la parte II de este Convenio, y la medida en que se haya puesto o se proponga poner en ejecución dichas disposiciones.</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51" w:name="A26"/>
      <w:bookmarkEnd w:id="51"/>
      <w:r w:rsidRPr="005B16CE">
        <w:rPr>
          <w:rFonts w:ascii="Times New Roman" w:eastAsia="Times New Roman" w:hAnsi="Times New Roman" w:cs="Times New Roman"/>
          <w:b/>
          <w:bCs/>
          <w:sz w:val="20"/>
          <w:szCs w:val="20"/>
          <w:lang w:eastAsia="es-MX"/>
        </w:rPr>
        <w:lastRenderedPageBreak/>
        <w:t>Artículo 26</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En los casos en que existan dudas sobre si este Convenio es aplicable a un establecimiento o a una parte o a un servicio de un establecimiento, la cuestión será resuelta por la autoridad competente.</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52" w:name="A27"/>
      <w:bookmarkEnd w:id="52"/>
      <w:r w:rsidRPr="005B16CE">
        <w:rPr>
          <w:rFonts w:ascii="Times New Roman" w:eastAsia="Times New Roman" w:hAnsi="Times New Roman" w:cs="Times New Roman"/>
          <w:b/>
          <w:bCs/>
          <w:sz w:val="20"/>
          <w:szCs w:val="20"/>
          <w:lang w:eastAsia="es-MX"/>
        </w:rPr>
        <w:t>Artículo 27</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 xml:space="preserve">En el presente Convenio la expresión </w:t>
      </w:r>
      <w:r w:rsidRPr="005B16CE">
        <w:rPr>
          <w:rFonts w:ascii="Times New Roman" w:eastAsia="Times New Roman" w:hAnsi="Times New Roman" w:cs="Times New Roman"/>
          <w:b/>
          <w:bCs/>
          <w:i/>
          <w:iCs/>
          <w:sz w:val="24"/>
          <w:szCs w:val="24"/>
          <w:lang w:eastAsia="es-MX"/>
        </w:rPr>
        <w:t>disposiciones legales</w:t>
      </w:r>
      <w:r w:rsidRPr="005B16CE">
        <w:rPr>
          <w:rFonts w:ascii="Times New Roman" w:eastAsia="Times New Roman" w:hAnsi="Times New Roman" w:cs="Times New Roman"/>
          <w:b/>
          <w:bCs/>
          <w:sz w:val="24"/>
          <w:szCs w:val="24"/>
          <w:lang w:eastAsia="es-MX"/>
        </w:rPr>
        <w:t xml:space="preserve"> </w:t>
      </w:r>
      <w:r w:rsidRPr="005B16CE">
        <w:rPr>
          <w:rFonts w:ascii="Times New Roman" w:eastAsia="Times New Roman" w:hAnsi="Times New Roman" w:cs="Times New Roman"/>
          <w:sz w:val="24"/>
          <w:szCs w:val="24"/>
          <w:lang w:eastAsia="es-MX"/>
        </w:rPr>
        <w:t>incluye, además de la legislación, los laudos arbitrales y los contratos colectivos a los que se confiere fuerza de ley y por cuyo cumplimiento velen los inspectores del trabajo.</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53" w:name="A28"/>
      <w:bookmarkEnd w:id="53"/>
      <w:r w:rsidRPr="005B16CE">
        <w:rPr>
          <w:rFonts w:ascii="Times New Roman" w:eastAsia="Times New Roman" w:hAnsi="Times New Roman" w:cs="Times New Roman"/>
          <w:b/>
          <w:bCs/>
          <w:sz w:val="20"/>
          <w:szCs w:val="20"/>
          <w:lang w:eastAsia="es-MX"/>
        </w:rPr>
        <w:t>Artículo 28</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Las memorias anuales que habrán de presentarse en virtud del artículo 22 de la Constitución de la Organización Internacional del Trabajo contendrán toda la información referente a la legislación que dé efecto a las disposiciones de este Convenio.</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54" w:name="A29"/>
      <w:bookmarkEnd w:id="54"/>
      <w:r w:rsidRPr="005B16CE">
        <w:rPr>
          <w:rFonts w:ascii="Times New Roman" w:eastAsia="Times New Roman" w:hAnsi="Times New Roman" w:cs="Times New Roman"/>
          <w:b/>
          <w:bCs/>
          <w:sz w:val="20"/>
          <w:szCs w:val="20"/>
          <w:lang w:eastAsia="es-MX"/>
        </w:rPr>
        <w:t>Artículo 29</w:t>
      </w:r>
    </w:p>
    <w:p w:rsidR="005B16CE" w:rsidRPr="005B16CE" w:rsidRDefault="005B16CE" w:rsidP="005B16CE">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5" w:name="A29P1"/>
      <w:bookmarkEnd w:id="55"/>
      <w:r w:rsidRPr="005B16CE">
        <w:rPr>
          <w:rFonts w:ascii="Times New Roman" w:eastAsia="Times New Roman" w:hAnsi="Times New Roman" w:cs="Times New Roman"/>
          <w:sz w:val="24"/>
          <w:szCs w:val="24"/>
          <w:lang w:eastAsia="es-MX"/>
        </w:rPr>
        <w:t>1. Cuando el territorio de un Miembro comprenda vastas regiones en las que, a causa de la diseminación de la población o del estado de su desarrollo económico, la autoridad competente estime impracticable aplicar las disposiciones del presente Convenio, dicha autoridad podrá exceptuar a esas regiones de la aplicación del Convenio, de una manera general o con las excepciones que juzgue apropiadas respecto a ciertas empresas o determinados trabajos.</w:t>
      </w:r>
    </w:p>
    <w:p w:rsidR="005B16CE" w:rsidRPr="005B16CE" w:rsidRDefault="005B16CE" w:rsidP="005B16CE">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6" w:name="A29P2"/>
      <w:bookmarkEnd w:id="56"/>
      <w:r w:rsidRPr="005B16CE">
        <w:rPr>
          <w:rFonts w:ascii="Times New Roman" w:eastAsia="Times New Roman" w:hAnsi="Times New Roman" w:cs="Times New Roman"/>
          <w:sz w:val="24"/>
          <w:szCs w:val="24"/>
          <w:lang w:eastAsia="es-MX"/>
        </w:rPr>
        <w:t>2. Todo Miembro deberá indicar en la primera memoria anual sobre la aplicación del presente Convenio, que habrá de presentar en virtud del artículo 22 de la Constitución de la Organización Internacional del Trabajo, toda región respecto de la cual se proponga invocar las disposiciones del presente artículo, y deberá expresar los motivos que lo induzcan a acogerse a dichas disposiciones. Ningún Miembro podrá invocar ulteriormente las disposiciones de este artículo, salvo con respecto a las regiones así indicadas.</w:t>
      </w:r>
    </w:p>
    <w:p w:rsidR="005B16CE" w:rsidRPr="005B16CE" w:rsidRDefault="005B16CE" w:rsidP="005B16CE">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7" w:name="A29P3"/>
      <w:bookmarkEnd w:id="57"/>
      <w:r w:rsidRPr="005B16CE">
        <w:rPr>
          <w:rFonts w:ascii="Times New Roman" w:eastAsia="Times New Roman" w:hAnsi="Times New Roman" w:cs="Times New Roman"/>
          <w:sz w:val="24"/>
          <w:szCs w:val="24"/>
          <w:lang w:eastAsia="es-MX"/>
        </w:rPr>
        <w:t>3. Todo Miembro que invoque las disposiciones del presente artículo deberá indicar, en las memorias anuales posteriores, las regiones respecto de las cuales renuncie al derecho a invocar dichas disposiciones.</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58" w:name="A30"/>
      <w:bookmarkEnd w:id="58"/>
      <w:r w:rsidRPr="005B16CE">
        <w:rPr>
          <w:rFonts w:ascii="Times New Roman" w:eastAsia="Times New Roman" w:hAnsi="Times New Roman" w:cs="Times New Roman"/>
          <w:b/>
          <w:bCs/>
          <w:sz w:val="20"/>
          <w:szCs w:val="20"/>
          <w:lang w:eastAsia="es-MX"/>
        </w:rPr>
        <w:t>Artículo 30</w:t>
      </w:r>
    </w:p>
    <w:p w:rsidR="005B16CE" w:rsidRPr="005B16CE" w:rsidRDefault="005B16CE" w:rsidP="005B16C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9" w:name="A30P1"/>
      <w:bookmarkEnd w:id="59"/>
      <w:r w:rsidRPr="005B16CE">
        <w:rPr>
          <w:rFonts w:ascii="Times New Roman" w:eastAsia="Times New Roman" w:hAnsi="Times New Roman" w:cs="Times New Roman"/>
          <w:sz w:val="24"/>
          <w:szCs w:val="24"/>
          <w:lang w:eastAsia="es-MX"/>
        </w:rPr>
        <w:t xml:space="preserve">1. Respecto de los territorios mencionados en el artículo 35 de la Constitución de la Organización Internacional del Trabajo enmendada por el Instrumento de enmienda a la Constitución de la Organización Internacional del Trabajo, 1946, excepción hecha de los territorios a que se refieren los párrafos 4 y 5 de dicho artículo, tal como quedó enmendado, todo Miembro de la Organización que ratifique el presente Convenio deberá comunicar al Director General de la Oficina Internacional del Trabajo, en el plazo más breve posible después de su ratificación, una declaración en la que manifieste: </w:t>
      </w:r>
    </w:p>
    <w:p w:rsidR="005B16CE" w:rsidRPr="005B16CE" w:rsidRDefault="005B16CE" w:rsidP="005B16CE">
      <w:pPr>
        <w:numPr>
          <w:ilvl w:val="1"/>
          <w:numId w:val="2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(a) los territorios respecto de los cuales se obliga a que las disposiciones del Convenio sean aplicadas sin modificaciones;</w:t>
      </w:r>
    </w:p>
    <w:p w:rsidR="005B16CE" w:rsidRPr="005B16CE" w:rsidRDefault="005B16CE" w:rsidP="005B16CE">
      <w:pPr>
        <w:numPr>
          <w:ilvl w:val="1"/>
          <w:numId w:val="2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(b) los territorios respecto de los cuales se obliga a que las disposiciones del Convenio sean aplicadas con modificaciones, junto con los detalles de dichas modificaciones;</w:t>
      </w:r>
    </w:p>
    <w:p w:rsidR="005B16CE" w:rsidRPr="005B16CE" w:rsidRDefault="005B16CE" w:rsidP="005B16CE">
      <w:pPr>
        <w:numPr>
          <w:ilvl w:val="1"/>
          <w:numId w:val="2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lastRenderedPageBreak/>
        <w:t>(c) los territorios respecto de los cuales es inaplicable el Convenio y los motivos por los que es inaplicable;</w:t>
      </w:r>
    </w:p>
    <w:p w:rsidR="005B16CE" w:rsidRPr="005B16CE" w:rsidRDefault="005B16CE" w:rsidP="005B16CE">
      <w:pPr>
        <w:numPr>
          <w:ilvl w:val="1"/>
          <w:numId w:val="2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(d) los territorios respecto de los cuales reserva su decisión.</w:t>
      </w:r>
    </w:p>
    <w:p w:rsidR="005B16CE" w:rsidRPr="005B16CE" w:rsidRDefault="005B16CE" w:rsidP="005B16C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60" w:name="A30P2"/>
      <w:bookmarkEnd w:id="60"/>
      <w:r w:rsidRPr="005B16CE">
        <w:rPr>
          <w:rFonts w:ascii="Times New Roman" w:eastAsia="Times New Roman" w:hAnsi="Times New Roman" w:cs="Times New Roman"/>
          <w:sz w:val="24"/>
          <w:szCs w:val="24"/>
          <w:lang w:eastAsia="es-MX"/>
        </w:rPr>
        <w:t>2. Las obligaciones a que se refieren los apartados a) y b) del párrafo 1 de este artículo se considerarán parte integrante de la ratificación y producirán sus mismos efectos.</w:t>
      </w:r>
    </w:p>
    <w:p w:rsidR="005B16CE" w:rsidRPr="005B16CE" w:rsidRDefault="005B16CE" w:rsidP="005B16C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61" w:name="A30P3"/>
      <w:bookmarkEnd w:id="61"/>
      <w:r w:rsidRPr="005B16CE">
        <w:rPr>
          <w:rFonts w:ascii="Times New Roman" w:eastAsia="Times New Roman" w:hAnsi="Times New Roman" w:cs="Times New Roman"/>
          <w:sz w:val="24"/>
          <w:szCs w:val="24"/>
          <w:lang w:eastAsia="es-MX"/>
        </w:rPr>
        <w:t>3. Todo Miembro podrá renunciar, total o parcialmente, por medio de una nueva declaración, a cualquier reserva formulada en su primera declaración en virtud de los apartados b), c) o d) del párrafo 1 de este artículo.</w:t>
      </w:r>
    </w:p>
    <w:p w:rsidR="005B16CE" w:rsidRPr="005B16CE" w:rsidRDefault="005B16CE" w:rsidP="005B16C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62" w:name="A30P4"/>
      <w:bookmarkEnd w:id="62"/>
      <w:r w:rsidRPr="005B16CE">
        <w:rPr>
          <w:rFonts w:ascii="Times New Roman" w:eastAsia="Times New Roman" w:hAnsi="Times New Roman" w:cs="Times New Roman"/>
          <w:sz w:val="24"/>
          <w:szCs w:val="24"/>
          <w:lang w:eastAsia="es-MX"/>
        </w:rPr>
        <w:t>4. Durante los períodos en que este Convenio pueda ser denunciado, de conformidad con las disposiciones del artículo 34, todo Miembro podrá comunicar al Director General una declaración por la que modifique, en cualquier otro respecto, los términos de cualquier declaración anterior y en la que indique la situación en territorios determinados.</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63" w:name="A31"/>
      <w:bookmarkEnd w:id="63"/>
      <w:r w:rsidRPr="005B16CE">
        <w:rPr>
          <w:rFonts w:ascii="Times New Roman" w:eastAsia="Times New Roman" w:hAnsi="Times New Roman" w:cs="Times New Roman"/>
          <w:b/>
          <w:bCs/>
          <w:sz w:val="20"/>
          <w:szCs w:val="20"/>
          <w:lang w:eastAsia="es-MX"/>
        </w:rPr>
        <w:t>Artículo 31</w:t>
      </w:r>
    </w:p>
    <w:p w:rsidR="005B16CE" w:rsidRPr="005B16CE" w:rsidRDefault="005B16CE" w:rsidP="005B16C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64" w:name="A31P1"/>
      <w:bookmarkEnd w:id="64"/>
      <w:r w:rsidRPr="005B16CE">
        <w:rPr>
          <w:rFonts w:ascii="Times New Roman" w:eastAsia="Times New Roman" w:hAnsi="Times New Roman" w:cs="Times New Roman"/>
          <w:sz w:val="24"/>
          <w:szCs w:val="24"/>
          <w:lang w:eastAsia="es-MX"/>
        </w:rPr>
        <w:t>1. Cuando las cuestiones tratadas en el presente Convenio sean de la competencia de las autoridades de un territorio no metropolitano, el Miembro responsable de las relaciones internacionales de ese territorio, de acuerdo con el gobierno del territorio, podrá comunicar al Director General de la Oficina Internacional del Trabajo una declaración por la que acepte, en nombre del territorio, las obligaciones del presente Convenio.</w:t>
      </w:r>
    </w:p>
    <w:p w:rsidR="005B16CE" w:rsidRPr="005B16CE" w:rsidRDefault="005B16CE" w:rsidP="005B16C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65" w:name="A31P2"/>
      <w:bookmarkEnd w:id="65"/>
      <w:r w:rsidRPr="005B16CE">
        <w:rPr>
          <w:rFonts w:ascii="Times New Roman" w:eastAsia="Times New Roman" w:hAnsi="Times New Roman" w:cs="Times New Roman"/>
          <w:sz w:val="24"/>
          <w:szCs w:val="24"/>
          <w:lang w:eastAsia="es-MX"/>
        </w:rPr>
        <w:t xml:space="preserve">2. Podrán comunicar al Director General de la Oficina Internacional del Trabajo una declaración por la que se acepten las obligaciones de este Convenio: </w:t>
      </w:r>
    </w:p>
    <w:p w:rsidR="005B16CE" w:rsidRPr="005B16CE" w:rsidRDefault="005B16CE" w:rsidP="005B16CE">
      <w:pPr>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(a) dos o más Miembros de la Organización, respecto de cualquier territorio que esté bajo su autoridad común; o</w:t>
      </w:r>
    </w:p>
    <w:p w:rsidR="005B16CE" w:rsidRPr="005B16CE" w:rsidRDefault="005B16CE" w:rsidP="005B16CE">
      <w:pPr>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(b) toda autoridad internacional responsable de la administración de cualquier territorio, en virtud de las disposiciones de la Carta de las Naciones Unidas o de cualquier otra disposición en vigor, respecto de dicho territorio.</w:t>
      </w:r>
    </w:p>
    <w:p w:rsidR="005B16CE" w:rsidRPr="005B16CE" w:rsidRDefault="005B16CE" w:rsidP="005B16C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66" w:name="A31P3"/>
      <w:bookmarkEnd w:id="66"/>
      <w:r w:rsidRPr="005B16CE">
        <w:rPr>
          <w:rFonts w:ascii="Times New Roman" w:eastAsia="Times New Roman" w:hAnsi="Times New Roman" w:cs="Times New Roman"/>
          <w:sz w:val="24"/>
          <w:szCs w:val="24"/>
          <w:lang w:eastAsia="es-MX"/>
        </w:rPr>
        <w:t>3. Las declaraciones comunicadas al Director General de la Oficina Internacional del Trabajo, de conformidad con los párrafos precedentes de este artículo, deberán indicar si las disposiciones del Convenio serán aplicadas en el territorio interesado con modificaciones o sin ellas; cuando la declaración indique que las disposiciones del Convenio serán aplicadas con modificaciones, deberá especificar en qué consisten dichas modificaciones.</w:t>
      </w:r>
    </w:p>
    <w:p w:rsidR="005B16CE" w:rsidRPr="005B16CE" w:rsidRDefault="005B16CE" w:rsidP="005B16C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67" w:name="A31P4"/>
      <w:bookmarkEnd w:id="67"/>
      <w:r w:rsidRPr="005B16CE">
        <w:rPr>
          <w:rFonts w:ascii="Times New Roman" w:eastAsia="Times New Roman" w:hAnsi="Times New Roman" w:cs="Times New Roman"/>
          <w:sz w:val="24"/>
          <w:szCs w:val="24"/>
          <w:lang w:eastAsia="es-MX"/>
        </w:rPr>
        <w:t>4. El Miembro, los Miembros o la autoridad internacional interesados podrán renunciar, total o parcialmente, por medio de una declaración ulterior, al derecho a invocar una modificación indicada en cualquier otra declaración anterior.</w:t>
      </w:r>
    </w:p>
    <w:p w:rsidR="005B16CE" w:rsidRDefault="005B16CE" w:rsidP="005B16C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68" w:name="A31P5"/>
      <w:bookmarkEnd w:id="68"/>
      <w:r w:rsidRPr="005B16CE">
        <w:rPr>
          <w:rFonts w:ascii="Times New Roman" w:eastAsia="Times New Roman" w:hAnsi="Times New Roman" w:cs="Times New Roman"/>
          <w:sz w:val="24"/>
          <w:szCs w:val="24"/>
          <w:lang w:eastAsia="es-MX"/>
        </w:rPr>
        <w:t>5. Durante los períodos en que este Convenio pueda ser denunciado de conformidad con las disposiciones del artículo 34, el Miembro, los Miembros o la autoridad internacional interesados podrán comunicar al Director General una declaración por la que modifiquen, en cualquier otro respecto, los términos de cualquier declaración anterior y en la que indiquen la situación en lo que se refiere a la aplicación del Convenio.</w:t>
      </w:r>
    </w:p>
    <w:p w:rsid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5B16CE" w:rsidRPr="005B16CE" w:rsidRDefault="005B16CE" w:rsidP="005B16CE">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5B16CE">
        <w:rPr>
          <w:rFonts w:ascii="Times New Roman" w:eastAsia="Times New Roman" w:hAnsi="Times New Roman" w:cs="Times New Roman"/>
          <w:b/>
          <w:bCs/>
          <w:sz w:val="36"/>
          <w:szCs w:val="36"/>
          <w:lang w:eastAsia="es-MX"/>
        </w:rPr>
        <w:lastRenderedPageBreak/>
        <w:t>Parte IV. Disposiciones Finales</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69" w:name="A32"/>
      <w:bookmarkEnd w:id="69"/>
      <w:r w:rsidRPr="005B16CE">
        <w:rPr>
          <w:rFonts w:ascii="Times New Roman" w:eastAsia="Times New Roman" w:hAnsi="Times New Roman" w:cs="Times New Roman"/>
          <w:b/>
          <w:bCs/>
          <w:sz w:val="20"/>
          <w:szCs w:val="20"/>
          <w:lang w:eastAsia="es-MX"/>
        </w:rPr>
        <w:t>Artículo 32</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Las ratificaciones formales del presente Convenio serán comunicadas, para su registro, al Director General de la Oficina Internacional del Trabajo.</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70" w:name="A33"/>
      <w:bookmarkEnd w:id="70"/>
      <w:r w:rsidRPr="005B16CE">
        <w:rPr>
          <w:rFonts w:ascii="Times New Roman" w:eastAsia="Times New Roman" w:hAnsi="Times New Roman" w:cs="Times New Roman"/>
          <w:b/>
          <w:bCs/>
          <w:sz w:val="20"/>
          <w:szCs w:val="20"/>
          <w:lang w:eastAsia="es-MX"/>
        </w:rPr>
        <w:t>Artículo 33</w:t>
      </w:r>
    </w:p>
    <w:p w:rsidR="005B16CE" w:rsidRPr="005B16CE" w:rsidRDefault="005B16CE" w:rsidP="005B16C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71" w:name="A33P1"/>
      <w:bookmarkEnd w:id="71"/>
      <w:r w:rsidRPr="005B16CE">
        <w:rPr>
          <w:rFonts w:ascii="Times New Roman" w:eastAsia="Times New Roman" w:hAnsi="Times New Roman" w:cs="Times New Roman"/>
          <w:sz w:val="24"/>
          <w:szCs w:val="24"/>
          <w:lang w:eastAsia="es-MX"/>
        </w:rPr>
        <w:t>1. Este Convenio obligará únicamente a aquellos Miembros de la Organización Internacional del Trabajo cuyas ratificaciones haya registrado el Director General.</w:t>
      </w:r>
    </w:p>
    <w:p w:rsidR="005B16CE" w:rsidRPr="005B16CE" w:rsidRDefault="005B16CE" w:rsidP="005B16C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72" w:name="A33P2"/>
      <w:bookmarkEnd w:id="72"/>
      <w:r w:rsidRPr="005B16CE">
        <w:rPr>
          <w:rFonts w:ascii="Times New Roman" w:eastAsia="Times New Roman" w:hAnsi="Times New Roman" w:cs="Times New Roman"/>
          <w:sz w:val="24"/>
          <w:szCs w:val="24"/>
          <w:lang w:eastAsia="es-MX"/>
        </w:rPr>
        <w:t>2. Entrará en vigor doce meses después de la fecha en que las ratificaciones de dos Miembros hayan sido registradas por el Director General.</w:t>
      </w:r>
    </w:p>
    <w:p w:rsidR="005B16CE" w:rsidRPr="005B16CE" w:rsidRDefault="005B16CE" w:rsidP="005B16C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73" w:name="A33P3"/>
      <w:bookmarkEnd w:id="73"/>
      <w:r w:rsidRPr="005B16CE">
        <w:rPr>
          <w:rFonts w:ascii="Times New Roman" w:eastAsia="Times New Roman" w:hAnsi="Times New Roman" w:cs="Times New Roman"/>
          <w:sz w:val="24"/>
          <w:szCs w:val="24"/>
          <w:lang w:eastAsia="es-MX"/>
        </w:rPr>
        <w:t>3. Desde dicho momento, este Convenio entrará en vigor, para cada Miembro, doce meses después de la fecha en que haya sido registrada su ratificación.</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74" w:name="A34"/>
      <w:bookmarkEnd w:id="74"/>
      <w:r w:rsidRPr="005B16CE">
        <w:rPr>
          <w:rFonts w:ascii="Times New Roman" w:eastAsia="Times New Roman" w:hAnsi="Times New Roman" w:cs="Times New Roman"/>
          <w:b/>
          <w:bCs/>
          <w:sz w:val="20"/>
          <w:szCs w:val="20"/>
          <w:lang w:eastAsia="es-MX"/>
        </w:rPr>
        <w:t>Artículo 34</w:t>
      </w:r>
    </w:p>
    <w:p w:rsidR="005B16CE" w:rsidRPr="005B16CE" w:rsidRDefault="005B16CE" w:rsidP="005B16C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75" w:name="A34P1"/>
      <w:bookmarkEnd w:id="75"/>
      <w:r w:rsidRPr="005B16CE">
        <w:rPr>
          <w:rFonts w:ascii="Times New Roman" w:eastAsia="Times New Roman" w:hAnsi="Times New Roman" w:cs="Times New Roman"/>
          <w:sz w:val="24"/>
          <w:szCs w:val="24"/>
          <w:lang w:eastAsia="es-MX"/>
        </w:rPr>
        <w:t>1. Todo Miembro que haya ratificado este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w:t>
      </w:r>
    </w:p>
    <w:p w:rsidR="005B16CE" w:rsidRPr="005B16CE" w:rsidRDefault="005B16CE" w:rsidP="005B16C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76" w:name="A34P2"/>
      <w:bookmarkEnd w:id="76"/>
      <w:r w:rsidRPr="005B16CE">
        <w:rPr>
          <w:rFonts w:ascii="Times New Roman" w:eastAsia="Times New Roman" w:hAnsi="Times New Roman" w:cs="Times New Roman"/>
          <w:sz w:val="24"/>
          <w:szCs w:val="24"/>
          <w:lang w:eastAsia="es-MX"/>
        </w:rPr>
        <w:t>2. Todo Miembro que haya ratificado este Convenio y que, en el plazo de un año después de la expiración del período de diez años mencionado en el párrafo precedente, no haga uso del derecho de denuncia previsto en este artículo quedará obligado durante un nuevo período de diez años, y en lo sucesivo podrá denunciar este Convenio a la expiración de cada período de diez años, en las condiciones previstas en este artículo.</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77" w:name="A35"/>
      <w:bookmarkEnd w:id="77"/>
      <w:r w:rsidRPr="005B16CE">
        <w:rPr>
          <w:rFonts w:ascii="Times New Roman" w:eastAsia="Times New Roman" w:hAnsi="Times New Roman" w:cs="Times New Roman"/>
          <w:b/>
          <w:bCs/>
          <w:sz w:val="20"/>
          <w:szCs w:val="20"/>
          <w:lang w:eastAsia="es-MX"/>
        </w:rPr>
        <w:t>Artículo 35</w:t>
      </w:r>
    </w:p>
    <w:p w:rsidR="005B16CE" w:rsidRPr="005B16CE" w:rsidRDefault="005B16CE" w:rsidP="005B16CE">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78" w:name="A35P1"/>
      <w:bookmarkEnd w:id="78"/>
      <w:r w:rsidRPr="005B16CE">
        <w:rPr>
          <w:rFonts w:ascii="Times New Roman" w:eastAsia="Times New Roman" w:hAnsi="Times New Roman" w:cs="Times New Roman"/>
          <w:sz w:val="24"/>
          <w:szCs w:val="24"/>
          <w:lang w:eastAsia="es-MX"/>
        </w:rPr>
        <w:t>1. El Director General de la Oficina Internacional del Trabajo notificará a todos los Miembros de la Organización Internacional del Trabajo el registro de cuantas ratificaciones, declaraciones y denuncias le comuniquen los Miembros de la Organización.</w:t>
      </w:r>
    </w:p>
    <w:p w:rsidR="005B16CE" w:rsidRPr="005B16CE" w:rsidRDefault="005B16CE" w:rsidP="005B16CE">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79" w:name="A35P2"/>
      <w:bookmarkEnd w:id="79"/>
      <w:r w:rsidRPr="005B16CE">
        <w:rPr>
          <w:rFonts w:ascii="Times New Roman" w:eastAsia="Times New Roman" w:hAnsi="Times New Roman" w:cs="Times New Roman"/>
          <w:sz w:val="24"/>
          <w:szCs w:val="24"/>
          <w:lang w:eastAsia="es-MX"/>
        </w:rPr>
        <w:t>2. Al notificar a los Miembros de la Organización el registro de la segunda ratificación que le haya sido comunicada, el Director General llamará la atención de los Miembros de la Organización sobre la fecha en que entrará en vigor el presente Convenio.</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80" w:name="A36"/>
      <w:bookmarkEnd w:id="80"/>
      <w:r w:rsidRPr="005B16CE">
        <w:rPr>
          <w:rFonts w:ascii="Times New Roman" w:eastAsia="Times New Roman" w:hAnsi="Times New Roman" w:cs="Times New Roman"/>
          <w:b/>
          <w:bCs/>
          <w:sz w:val="20"/>
          <w:szCs w:val="20"/>
          <w:lang w:eastAsia="es-MX"/>
        </w:rPr>
        <w:t>Artículo 36</w:t>
      </w:r>
    </w:p>
    <w:p w:rsid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El Director General de la Oficina Internacional del Trabajo comunicará al Secretario General de las Naciones Unidas, a los efectos del registro y de conformidad con el artículo 102 de la Carta de las Naciones Unidas, una información completa sobre todas las ratificaciones, declaraciones y actas de denuncia que haya registrado de acuerdo con los artículos precedentes.</w:t>
      </w:r>
    </w:p>
    <w:p w:rsid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81" w:name="_GoBack"/>
      <w:bookmarkEnd w:id="81"/>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82" w:name="A37"/>
      <w:bookmarkEnd w:id="82"/>
      <w:r w:rsidRPr="005B16CE">
        <w:rPr>
          <w:rFonts w:ascii="Times New Roman" w:eastAsia="Times New Roman" w:hAnsi="Times New Roman" w:cs="Times New Roman"/>
          <w:b/>
          <w:bCs/>
          <w:sz w:val="20"/>
          <w:szCs w:val="20"/>
          <w:lang w:eastAsia="es-MX"/>
        </w:rPr>
        <w:lastRenderedPageBreak/>
        <w:t>Artículo 37</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Cada vez que lo estime necesario, el Consejo de Administración de la Oficina Internacional del Trabajo presentará a la Conferencia General una memoria sobre la aplicación del Convenio y considerará la conveniencia de incluir en el orden del día de la Conferencia la cuestión de su revisión total o parcial.</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83" w:name="A38"/>
      <w:bookmarkEnd w:id="83"/>
      <w:r w:rsidRPr="005B16CE">
        <w:rPr>
          <w:rFonts w:ascii="Times New Roman" w:eastAsia="Times New Roman" w:hAnsi="Times New Roman" w:cs="Times New Roman"/>
          <w:b/>
          <w:bCs/>
          <w:sz w:val="20"/>
          <w:szCs w:val="20"/>
          <w:lang w:eastAsia="es-MX"/>
        </w:rPr>
        <w:t>Artículo 38</w:t>
      </w:r>
    </w:p>
    <w:p w:rsidR="005B16CE" w:rsidRPr="005B16CE" w:rsidRDefault="005B16CE" w:rsidP="005B16CE">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84" w:name="A38P1"/>
      <w:bookmarkEnd w:id="84"/>
      <w:r w:rsidRPr="005B16CE">
        <w:rPr>
          <w:rFonts w:ascii="Times New Roman" w:eastAsia="Times New Roman" w:hAnsi="Times New Roman" w:cs="Times New Roman"/>
          <w:sz w:val="24"/>
          <w:szCs w:val="24"/>
          <w:lang w:eastAsia="es-MX"/>
        </w:rPr>
        <w:t xml:space="preserve">1. En caso de que la Conferencia adopte un nuevo convenio que implique una revisión total o parcial del presente, y a menos que el nuevo convenio contenga disposiciones en contrario: </w:t>
      </w:r>
    </w:p>
    <w:p w:rsidR="005B16CE" w:rsidRPr="005B16CE" w:rsidRDefault="005B16CE" w:rsidP="005B16CE">
      <w:pPr>
        <w:numPr>
          <w:ilvl w:val="1"/>
          <w:numId w:val="27"/>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(a) la ratificación, por un Miembro, del nuevo convenio revisor implicará, ipso jure, la denuncia inmediata de este Convenio, no obstante las disposiciones contenidas en el artículo 34, siempre que el nuevo convenio revisor haya entrado en vigor;</w:t>
      </w:r>
    </w:p>
    <w:p w:rsidR="005B16CE" w:rsidRPr="005B16CE" w:rsidRDefault="005B16CE" w:rsidP="005B16CE">
      <w:pPr>
        <w:numPr>
          <w:ilvl w:val="1"/>
          <w:numId w:val="27"/>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(b) a partir de la fecha en que entre en vigor el nuevo convenio revisor, el presente Convenio cesará de estar abierto a la ratificación por los Miembros.</w:t>
      </w:r>
    </w:p>
    <w:p w:rsidR="005B16CE" w:rsidRPr="005B16CE" w:rsidRDefault="005B16CE" w:rsidP="005B16CE">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85" w:name="A38P2"/>
      <w:bookmarkEnd w:id="85"/>
      <w:r w:rsidRPr="005B16CE">
        <w:rPr>
          <w:rFonts w:ascii="Times New Roman" w:eastAsia="Times New Roman" w:hAnsi="Times New Roman" w:cs="Times New Roman"/>
          <w:sz w:val="24"/>
          <w:szCs w:val="24"/>
          <w:lang w:eastAsia="es-MX"/>
        </w:rPr>
        <w:t>2. Este Convenio continuará en vigor en todo caso, en su forma y contenido actuales, para los Miembros que lo hayan ratificado y no ratifiquen el convenio revisor.</w:t>
      </w:r>
    </w:p>
    <w:p w:rsidR="005B16CE" w:rsidRPr="005B16CE" w:rsidRDefault="005B16CE" w:rsidP="005B16CE">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86" w:name="A39"/>
      <w:bookmarkEnd w:id="86"/>
      <w:r w:rsidRPr="005B16CE">
        <w:rPr>
          <w:rFonts w:ascii="Times New Roman" w:eastAsia="Times New Roman" w:hAnsi="Times New Roman" w:cs="Times New Roman"/>
          <w:b/>
          <w:bCs/>
          <w:sz w:val="20"/>
          <w:szCs w:val="20"/>
          <w:lang w:eastAsia="es-MX"/>
        </w:rPr>
        <w:t>Artículo 39</w:t>
      </w:r>
    </w:p>
    <w:p w:rsidR="005B16CE" w:rsidRPr="005B16CE" w:rsidRDefault="005B16CE" w:rsidP="005B16C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5B16CE">
        <w:rPr>
          <w:rFonts w:ascii="Times New Roman" w:eastAsia="Times New Roman" w:hAnsi="Times New Roman" w:cs="Times New Roman"/>
          <w:sz w:val="24"/>
          <w:szCs w:val="24"/>
          <w:lang w:eastAsia="es-MX"/>
        </w:rPr>
        <w:t>Las versiones inglesa y francesa del texto de este Convenio son igualmente auténticas.</w:t>
      </w:r>
    </w:p>
    <w:p w:rsidR="005B16CE" w:rsidRPr="005B16CE" w:rsidRDefault="005B16CE" w:rsidP="005B16CE">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p>
    <w:p w:rsidR="005B16CE" w:rsidRPr="005B16CE" w:rsidRDefault="005B16CE" w:rsidP="005B16CE">
      <w:pPr>
        <w:pBdr>
          <w:top w:val="single" w:sz="6" w:space="1" w:color="auto"/>
        </w:pBdr>
        <w:spacing w:after="0" w:line="240" w:lineRule="auto"/>
        <w:jc w:val="center"/>
        <w:rPr>
          <w:rFonts w:ascii="Arial" w:eastAsia="Times New Roman" w:hAnsi="Arial" w:cs="Arial"/>
          <w:vanish/>
          <w:sz w:val="16"/>
          <w:szCs w:val="16"/>
          <w:lang w:eastAsia="es-MX"/>
        </w:rPr>
      </w:pPr>
      <w:r w:rsidRPr="005B16CE">
        <w:rPr>
          <w:rFonts w:ascii="Arial" w:eastAsia="Times New Roman" w:hAnsi="Arial" w:cs="Arial"/>
          <w:vanish/>
          <w:sz w:val="16"/>
          <w:szCs w:val="16"/>
          <w:lang w:eastAsia="es-MX"/>
        </w:rPr>
        <w:t>Final del formulario</w:t>
      </w:r>
    </w:p>
    <w:p w:rsidR="000D6DFA" w:rsidRDefault="000D6DFA"/>
    <w:sectPr w:rsidR="000D6DFA" w:rsidSect="005B16CE">
      <w:pgSz w:w="12240" w:h="15840"/>
      <w:pgMar w:top="1417" w:right="104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CA8"/>
    <w:multiLevelType w:val="multilevel"/>
    <w:tmpl w:val="CB5CF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03DA0"/>
    <w:multiLevelType w:val="multilevel"/>
    <w:tmpl w:val="D5A6F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E3CBB"/>
    <w:multiLevelType w:val="multilevel"/>
    <w:tmpl w:val="0EFC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B59D5"/>
    <w:multiLevelType w:val="multilevel"/>
    <w:tmpl w:val="262601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84978"/>
    <w:multiLevelType w:val="multilevel"/>
    <w:tmpl w:val="7DC0B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06FBB"/>
    <w:multiLevelType w:val="multilevel"/>
    <w:tmpl w:val="47A4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DA59FA"/>
    <w:multiLevelType w:val="multilevel"/>
    <w:tmpl w:val="2F869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B2C51"/>
    <w:multiLevelType w:val="multilevel"/>
    <w:tmpl w:val="9918C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B642CE"/>
    <w:multiLevelType w:val="multilevel"/>
    <w:tmpl w:val="45C40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23438A"/>
    <w:multiLevelType w:val="multilevel"/>
    <w:tmpl w:val="A48614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D400F3"/>
    <w:multiLevelType w:val="multilevel"/>
    <w:tmpl w:val="468E20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A51D23"/>
    <w:multiLevelType w:val="multilevel"/>
    <w:tmpl w:val="12E66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033043"/>
    <w:multiLevelType w:val="multilevel"/>
    <w:tmpl w:val="5E7E7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204E98"/>
    <w:multiLevelType w:val="multilevel"/>
    <w:tmpl w:val="B34CD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486755"/>
    <w:multiLevelType w:val="multilevel"/>
    <w:tmpl w:val="1046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1F4D9E"/>
    <w:multiLevelType w:val="multilevel"/>
    <w:tmpl w:val="F0DE3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AF6D63"/>
    <w:multiLevelType w:val="multilevel"/>
    <w:tmpl w:val="93A47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E95B83"/>
    <w:multiLevelType w:val="multilevel"/>
    <w:tmpl w:val="17380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A366FE"/>
    <w:multiLevelType w:val="multilevel"/>
    <w:tmpl w:val="F2A68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DC3418"/>
    <w:multiLevelType w:val="multilevel"/>
    <w:tmpl w:val="5D863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F5FFB"/>
    <w:multiLevelType w:val="multilevel"/>
    <w:tmpl w:val="C5AC0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332273"/>
    <w:multiLevelType w:val="multilevel"/>
    <w:tmpl w:val="9F307E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7E641A"/>
    <w:multiLevelType w:val="multilevel"/>
    <w:tmpl w:val="EBE68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AB51AD"/>
    <w:multiLevelType w:val="multilevel"/>
    <w:tmpl w:val="529C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B91A03"/>
    <w:multiLevelType w:val="multilevel"/>
    <w:tmpl w:val="4D86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D6845"/>
    <w:multiLevelType w:val="multilevel"/>
    <w:tmpl w:val="C27C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80FA2"/>
    <w:multiLevelType w:val="multilevel"/>
    <w:tmpl w:val="BBB6E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18"/>
  </w:num>
  <w:num w:numId="4">
    <w:abstractNumId w:val="14"/>
  </w:num>
  <w:num w:numId="5">
    <w:abstractNumId w:val="17"/>
  </w:num>
  <w:num w:numId="6">
    <w:abstractNumId w:val="16"/>
  </w:num>
  <w:num w:numId="7">
    <w:abstractNumId w:val="7"/>
  </w:num>
  <w:num w:numId="8">
    <w:abstractNumId w:val="15"/>
  </w:num>
  <w:num w:numId="9">
    <w:abstractNumId w:val="2"/>
  </w:num>
  <w:num w:numId="10">
    <w:abstractNumId w:val="4"/>
  </w:num>
  <w:num w:numId="11">
    <w:abstractNumId w:val="19"/>
  </w:num>
  <w:num w:numId="12">
    <w:abstractNumId w:val="10"/>
  </w:num>
  <w:num w:numId="13">
    <w:abstractNumId w:val="9"/>
  </w:num>
  <w:num w:numId="14">
    <w:abstractNumId w:val="20"/>
  </w:num>
  <w:num w:numId="15">
    <w:abstractNumId w:val="23"/>
  </w:num>
  <w:num w:numId="16">
    <w:abstractNumId w:val="12"/>
  </w:num>
  <w:num w:numId="17">
    <w:abstractNumId w:val="11"/>
  </w:num>
  <w:num w:numId="18">
    <w:abstractNumId w:val="24"/>
  </w:num>
  <w:num w:numId="19">
    <w:abstractNumId w:val="25"/>
  </w:num>
  <w:num w:numId="20">
    <w:abstractNumId w:val="13"/>
  </w:num>
  <w:num w:numId="21">
    <w:abstractNumId w:val="26"/>
  </w:num>
  <w:num w:numId="22">
    <w:abstractNumId w:val="21"/>
  </w:num>
  <w:num w:numId="23">
    <w:abstractNumId w:val="22"/>
  </w:num>
  <w:num w:numId="24">
    <w:abstractNumId w:val="5"/>
  </w:num>
  <w:num w:numId="25">
    <w:abstractNumId w:val="8"/>
  </w:num>
  <w:num w:numId="26">
    <w:abstractNumId w:val="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CE"/>
    <w:rsid w:val="000D6DFA"/>
    <w:rsid w:val="005B16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6680D-F8D2-4E13-ADEC-475BEF29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368430">
      <w:bodyDiv w:val="1"/>
      <w:marLeft w:val="0"/>
      <w:marRight w:val="0"/>
      <w:marTop w:val="0"/>
      <w:marBottom w:val="0"/>
      <w:divBdr>
        <w:top w:val="none" w:sz="0" w:space="0" w:color="auto"/>
        <w:left w:val="none" w:sz="0" w:space="0" w:color="auto"/>
        <w:bottom w:val="none" w:sz="0" w:space="0" w:color="auto"/>
        <w:right w:val="none" w:sz="0" w:space="0" w:color="auto"/>
      </w:divBdr>
      <w:divsChild>
        <w:div w:id="1697732940">
          <w:marLeft w:val="0"/>
          <w:marRight w:val="0"/>
          <w:marTop w:val="0"/>
          <w:marBottom w:val="0"/>
          <w:divBdr>
            <w:top w:val="none" w:sz="0" w:space="0" w:color="auto"/>
            <w:left w:val="none" w:sz="0" w:space="0" w:color="auto"/>
            <w:bottom w:val="none" w:sz="0" w:space="0" w:color="auto"/>
            <w:right w:val="none" w:sz="0" w:space="0" w:color="auto"/>
          </w:divBdr>
        </w:div>
      </w:divsChild>
    </w:div>
    <w:div w:id="671645348">
      <w:bodyDiv w:val="1"/>
      <w:marLeft w:val="0"/>
      <w:marRight w:val="0"/>
      <w:marTop w:val="0"/>
      <w:marBottom w:val="0"/>
      <w:divBdr>
        <w:top w:val="none" w:sz="0" w:space="0" w:color="auto"/>
        <w:left w:val="none" w:sz="0" w:space="0" w:color="auto"/>
        <w:bottom w:val="none" w:sz="0" w:space="0" w:color="auto"/>
        <w:right w:val="none" w:sz="0" w:space="0" w:color="auto"/>
      </w:divBdr>
      <w:divsChild>
        <w:div w:id="1408577873">
          <w:marLeft w:val="0"/>
          <w:marRight w:val="0"/>
          <w:marTop w:val="0"/>
          <w:marBottom w:val="0"/>
          <w:divBdr>
            <w:top w:val="none" w:sz="0" w:space="0" w:color="auto"/>
            <w:left w:val="none" w:sz="0" w:space="0" w:color="auto"/>
            <w:bottom w:val="none" w:sz="0" w:space="0" w:color="auto"/>
            <w:right w:val="none" w:sz="0" w:space="0" w:color="auto"/>
          </w:divBdr>
          <w:divsChild>
            <w:div w:id="335815361">
              <w:marLeft w:val="0"/>
              <w:marRight w:val="0"/>
              <w:marTop w:val="0"/>
              <w:marBottom w:val="0"/>
              <w:divBdr>
                <w:top w:val="none" w:sz="0" w:space="0" w:color="auto"/>
                <w:left w:val="none" w:sz="0" w:space="0" w:color="auto"/>
                <w:bottom w:val="none" w:sz="0" w:space="0" w:color="auto"/>
                <w:right w:val="none" w:sz="0" w:space="0" w:color="auto"/>
              </w:divBdr>
              <w:divsChild>
                <w:div w:id="2104107347">
                  <w:marLeft w:val="0"/>
                  <w:marRight w:val="0"/>
                  <w:marTop w:val="0"/>
                  <w:marBottom w:val="0"/>
                  <w:divBdr>
                    <w:top w:val="none" w:sz="0" w:space="0" w:color="auto"/>
                    <w:left w:val="none" w:sz="0" w:space="0" w:color="auto"/>
                    <w:bottom w:val="none" w:sz="0" w:space="0" w:color="auto"/>
                    <w:right w:val="none" w:sz="0" w:space="0" w:color="auto"/>
                  </w:divBdr>
                </w:div>
                <w:div w:id="157425666">
                  <w:marLeft w:val="0"/>
                  <w:marRight w:val="0"/>
                  <w:marTop w:val="0"/>
                  <w:marBottom w:val="0"/>
                  <w:divBdr>
                    <w:top w:val="none" w:sz="0" w:space="0" w:color="auto"/>
                    <w:left w:val="none" w:sz="0" w:space="0" w:color="auto"/>
                    <w:bottom w:val="none" w:sz="0" w:space="0" w:color="auto"/>
                    <w:right w:val="none" w:sz="0" w:space="0" w:color="auto"/>
                  </w:divBdr>
                  <w:divsChild>
                    <w:div w:id="1679308637">
                      <w:marLeft w:val="0"/>
                      <w:marRight w:val="0"/>
                      <w:marTop w:val="0"/>
                      <w:marBottom w:val="0"/>
                      <w:divBdr>
                        <w:top w:val="none" w:sz="0" w:space="0" w:color="auto"/>
                        <w:left w:val="none" w:sz="0" w:space="0" w:color="auto"/>
                        <w:bottom w:val="none" w:sz="0" w:space="0" w:color="auto"/>
                        <w:right w:val="none" w:sz="0" w:space="0" w:color="auto"/>
                      </w:divBdr>
                    </w:div>
                  </w:divsChild>
                </w:div>
                <w:div w:id="1427115545">
                  <w:marLeft w:val="0"/>
                  <w:marRight w:val="0"/>
                  <w:marTop w:val="0"/>
                  <w:marBottom w:val="0"/>
                  <w:divBdr>
                    <w:top w:val="none" w:sz="0" w:space="0" w:color="auto"/>
                    <w:left w:val="none" w:sz="0" w:space="0" w:color="auto"/>
                    <w:bottom w:val="none" w:sz="0" w:space="0" w:color="auto"/>
                    <w:right w:val="none" w:sz="0" w:space="0" w:color="auto"/>
                  </w:divBdr>
                  <w:divsChild>
                    <w:div w:id="987830299">
                      <w:marLeft w:val="0"/>
                      <w:marRight w:val="0"/>
                      <w:marTop w:val="0"/>
                      <w:marBottom w:val="0"/>
                      <w:divBdr>
                        <w:top w:val="none" w:sz="0" w:space="0" w:color="auto"/>
                        <w:left w:val="none" w:sz="0" w:space="0" w:color="auto"/>
                        <w:bottom w:val="none" w:sz="0" w:space="0" w:color="auto"/>
                        <w:right w:val="none" w:sz="0" w:space="0" w:color="auto"/>
                      </w:divBdr>
                    </w:div>
                  </w:divsChild>
                </w:div>
                <w:div w:id="550264980">
                  <w:marLeft w:val="0"/>
                  <w:marRight w:val="0"/>
                  <w:marTop w:val="0"/>
                  <w:marBottom w:val="0"/>
                  <w:divBdr>
                    <w:top w:val="none" w:sz="0" w:space="0" w:color="auto"/>
                    <w:left w:val="none" w:sz="0" w:space="0" w:color="auto"/>
                    <w:bottom w:val="none" w:sz="0" w:space="0" w:color="auto"/>
                    <w:right w:val="none" w:sz="0" w:space="0" w:color="auto"/>
                  </w:divBdr>
                  <w:divsChild>
                    <w:div w:id="2050959440">
                      <w:marLeft w:val="0"/>
                      <w:marRight w:val="0"/>
                      <w:marTop w:val="0"/>
                      <w:marBottom w:val="0"/>
                      <w:divBdr>
                        <w:top w:val="none" w:sz="0" w:space="0" w:color="auto"/>
                        <w:left w:val="none" w:sz="0" w:space="0" w:color="auto"/>
                        <w:bottom w:val="none" w:sz="0" w:space="0" w:color="auto"/>
                        <w:right w:val="none" w:sz="0" w:space="0" w:color="auto"/>
                      </w:divBdr>
                    </w:div>
                  </w:divsChild>
                </w:div>
                <w:div w:id="1910068979">
                  <w:marLeft w:val="0"/>
                  <w:marRight w:val="0"/>
                  <w:marTop w:val="0"/>
                  <w:marBottom w:val="0"/>
                  <w:divBdr>
                    <w:top w:val="none" w:sz="0" w:space="0" w:color="auto"/>
                    <w:left w:val="none" w:sz="0" w:space="0" w:color="auto"/>
                    <w:bottom w:val="none" w:sz="0" w:space="0" w:color="auto"/>
                    <w:right w:val="none" w:sz="0" w:space="0" w:color="auto"/>
                  </w:divBdr>
                  <w:divsChild>
                    <w:div w:id="909851201">
                      <w:marLeft w:val="0"/>
                      <w:marRight w:val="0"/>
                      <w:marTop w:val="0"/>
                      <w:marBottom w:val="0"/>
                      <w:divBdr>
                        <w:top w:val="none" w:sz="0" w:space="0" w:color="auto"/>
                        <w:left w:val="none" w:sz="0" w:space="0" w:color="auto"/>
                        <w:bottom w:val="none" w:sz="0" w:space="0" w:color="auto"/>
                        <w:right w:val="none" w:sz="0" w:space="0" w:color="auto"/>
                      </w:divBdr>
                    </w:div>
                  </w:divsChild>
                </w:div>
                <w:div w:id="880943087">
                  <w:marLeft w:val="0"/>
                  <w:marRight w:val="0"/>
                  <w:marTop w:val="0"/>
                  <w:marBottom w:val="0"/>
                  <w:divBdr>
                    <w:top w:val="none" w:sz="0" w:space="0" w:color="auto"/>
                    <w:left w:val="none" w:sz="0" w:space="0" w:color="auto"/>
                    <w:bottom w:val="none" w:sz="0" w:space="0" w:color="auto"/>
                    <w:right w:val="none" w:sz="0" w:space="0" w:color="auto"/>
                  </w:divBdr>
                  <w:divsChild>
                    <w:div w:id="191465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20070">
          <w:marLeft w:val="0"/>
          <w:marRight w:val="0"/>
          <w:marTop w:val="0"/>
          <w:marBottom w:val="0"/>
          <w:divBdr>
            <w:top w:val="none" w:sz="0" w:space="0" w:color="auto"/>
            <w:left w:val="none" w:sz="0" w:space="0" w:color="auto"/>
            <w:bottom w:val="none" w:sz="0" w:space="0" w:color="auto"/>
            <w:right w:val="none" w:sz="0" w:space="0" w:color="auto"/>
          </w:divBdr>
          <w:divsChild>
            <w:div w:id="19678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3679</Words>
  <Characters>20237</Characters>
  <Application>Microsoft Office Word</Application>
  <DocSecurity>0</DocSecurity>
  <Lines>168</Lines>
  <Paragraphs>47</Paragraphs>
  <ScaleCrop>false</ScaleCrop>
  <Company/>
  <LinksUpToDate>false</LinksUpToDate>
  <CharactersWithSpaces>23869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2020-05-29T05:47:00Z</dcterms:created>
  <dcterms:modified xsi:type="dcterms:W3CDTF">2020-05-29T05:55:00Z</dcterms:modified>
</cp:coreProperties>
</file>